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7D6E" w14:textId="47022FFC" w:rsidR="00C80170" w:rsidRPr="00165BE5" w:rsidRDefault="00C20C93" w:rsidP="00EA5DE9">
      <w:pPr>
        <w:spacing w:line="360" w:lineRule="auto"/>
        <w:jc w:val="center"/>
        <w:rPr>
          <w:rFonts w:ascii="Verdana" w:eastAsiaTheme="minorEastAsia" w:hAnsi="Verdana" w:cstheme="minorHAnsi"/>
          <w:b/>
          <w:bCs/>
          <w:sz w:val="32"/>
          <w:szCs w:val="32"/>
          <w:lang w:val="es-419"/>
        </w:rPr>
      </w:pPr>
      <w:r w:rsidRPr="00165BE5">
        <w:rPr>
          <w:rFonts w:ascii="Verdana" w:eastAsiaTheme="minorEastAsia" w:hAnsi="Verdana" w:cstheme="minorHAnsi"/>
          <w:b/>
          <w:bCs/>
          <w:sz w:val="32"/>
          <w:szCs w:val="32"/>
          <w:lang w:val="es-419"/>
        </w:rPr>
        <w:t>INFORMACIÓN IMPORTANTE SOBRE SU LÍNEA DE SUMINISTRO DE AGUA</w:t>
      </w:r>
    </w:p>
    <w:p w14:paraId="25052E2B" w14:textId="39F7AAD8" w:rsidR="00E878CD" w:rsidRPr="00165BE5" w:rsidRDefault="00C20C93" w:rsidP="00C20C93">
      <w:pPr>
        <w:tabs>
          <w:tab w:val="left" w:pos="3060"/>
          <w:tab w:val="left" w:pos="7200"/>
          <w:tab w:val="left" w:pos="9180"/>
        </w:tabs>
        <w:spacing w:after="60" w:line="260" w:lineRule="exact"/>
        <w:ind w:right="158"/>
        <w:rPr>
          <w:rFonts w:ascii="Verdana" w:hAnsi="Verdana" w:cstheme="minorHAnsi"/>
          <w:b/>
          <w:bCs/>
          <w:sz w:val="20"/>
          <w:szCs w:val="20"/>
          <w:lang w:val="es-419"/>
        </w:rPr>
      </w:pPr>
      <w:r w:rsidRPr="00165BE5">
        <w:rPr>
          <w:rFonts w:ascii="Verdana" w:eastAsiaTheme="minorHAnsi" w:hAnsi="Verdana" w:cstheme="minorHAnsi"/>
          <w:b/>
          <w:bCs/>
          <w:sz w:val="20"/>
          <w:szCs w:val="20"/>
          <w:lang w:val="es-419"/>
        </w:rPr>
        <w:t>ID DEL PWS: TX</w:t>
      </w:r>
      <w:r w:rsidR="00E878CD" w:rsidRPr="00165BE5">
        <w:rPr>
          <w:rFonts w:ascii="Verdana" w:hAnsi="Verdana" w:cstheme="minorHAnsi"/>
          <w:b/>
          <w:bCs/>
          <w:sz w:val="20"/>
          <w:szCs w:val="20"/>
          <w:u w:val="single"/>
          <w:lang w:val="es-419"/>
        </w:rPr>
        <w:tab/>
      </w:r>
      <w:r w:rsidR="00E878CD" w:rsidRPr="00165BE5">
        <w:rPr>
          <w:rFonts w:ascii="Verdana" w:eastAsiaTheme="minorHAnsi" w:hAnsi="Verdana" w:cstheme="minorHAnsi"/>
          <w:b/>
          <w:bCs/>
          <w:sz w:val="20"/>
          <w:szCs w:val="20"/>
          <w:lang w:val="es-419"/>
        </w:rPr>
        <w:t xml:space="preserve"> </w:t>
      </w:r>
      <w:r w:rsidRPr="00165BE5">
        <w:rPr>
          <w:rFonts w:ascii="Verdana" w:eastAsiaTheme="minorHAnsi" w:hAnsi="Verdana" w:cstheme="minorHAnsi"/>
          <w:b/>
          <w:bCs/>
          <w:sz w:val="20"/>
          <w:szCs w:val="20"/>
          <w:lang w:val="es-419"/>
        </w:rPr>
        <w:t>Nombre PWS</w:t>
      </w:r>
      <w:r w:rsidR="00E878CD" w:rsidRPr="00165BE5">
        <w:rPr>
          <w:rFonts w:ascii="Verdana" w:eastAsiaTheme="minorHAnsi" w:hAnsi="Verdana" w:cstheme="minorHAnsi"/>
          <w:b/>
          <w:sz w:val="20"/>
          <w:szCs w:val="20"/>
          <w:lang w:val="es-419"/>
        </w:rPr>
        <w:t xml:space="preserve">: </w:t>
      </w:r>
      <w:r w:rsidR="00E878CD" w:rsidRPr="00165BE5">
        <w:rPr>
          <w:rFonts w:ascii="Verdana" w:eastAsiaTheme="minorHAnsi" w:hAnsi="Verdana" w:cstheme="minorHAnsi"/>
          <w:b/>
          <w:bCs/>
          <w:sz w:val="20"/>
          <w:szCs w:val="20"/>
          <w:u w:val="single"/>
          <w:lang w:val="es-419"/>
        </w:rPr>
        <w:tab/>
      </w:r>
      <w:r w:rsidRPr="00165BE5">
        <w:rPr>
          <w:rFonts w:ascii="Verdana" w:eastAsiaTheme="minorHAnsi" w:hAnsi="Verdana" w:cstheme="minorHAnsi"/>
          <w:b/>
          <w:bCs/>
          <w:sz w:val="20"/>
          <w:szCs w:val="20"/>
          <w:lang w:val="es-419"/>
        </w:rPr>
        <w:t xml:space="preserve"> Fecha</w:t>
      </w:r>
      <w:r w:rsidR="00E878CD" w:rsidRPr="00165BE5">
        <w:rPr>
          <w:rFonts w:ascii="Verdana" w:hAnsi="Verdana" w:cstheme="minorHAnsi"/>
          <w:b/>
          <w:bCs/>
          <w:sz w:val="20"/>
          <w:szCs w:val="20"/>
          <w:lang w:val="es-419"/>
        </w:rPr>
        <w:t xml:space="preserve">: </w:t>
      </w:r>
      <w:r w:rsidR="00E878CD" w:rsidRPr="00165BE5">
        <w:rPr>
          <w:rFonts w:ascii="Verdana" w:hAnsi="Verdana" w:cstheme="minorHAnsi"/>
          <w:b/>
          <w:bCs/>
          <w:sz w:val="20"/>
          <w:szCs w:val="20"/>
          <w:u w:val="single"/>
          <w:lang w:val="es-419"/>
        </w:rPr>
        <w:tab/>
      </w:r>
    </w:p>
    <w:p w14:paraId="0222AAEA" w14:textId="77777777" w:rsidR="00C20C93" w:rsidRPr="00165BE5" w:rsidRDefault="00C20C93" w:rsidP="00C20C93">
      <w:pPr>
        <w:tabs>
          <w:tab w:val="left" w:pos="9180"/>
        </w:tabs>
        <w:spacing w:before="60" w:after="60" w:line="260" w:lineRule="exact"/>
        <w:rPr>
          <w:rFonts w:ascii="Verdana" w:eastAsiaTheme="minorHAnsi" w:hAnsi="Verdana" w:cstheme="minorHAnsi"/>
          <w:iCs/>
          <w:sz w:val="20"/>
          <w:szCs w:val="20"/>
          <w:lang w:val="es-419"/>
        </w:rPr>
      </w:pPr>
      <w:r w:rsidRPr="00165BE5">
        <w:rPr>
          <w:rFonts w:ascii="Verdana" w:eastAsiaTheme="minorHAnsi" w:hAnsi="Verdana" w:cstheme="minorHAnsi"/>
          <w:iCs/>
          <w:sz w:val="20"/>
          <w:szCs w:val="20"/>
          <w:lang w:val="es-419"/>
        </w:rPr>
        <w:t>Después de completar un inventario de nuestras líneas de servicio de agua, hemos determinado que el material de su línea de servicio de agua es</w:t>
      </w:r>
      <w:r w:rsidR="00497918" w:rsidRPr="00165BE5">
        <w:rPr>
          <w:rFonts w:ascii="Verdana" w:eastAsiaTheme="minorHAnsi" w:hAnsi="Verdana" w:cstheme="minorHAnsi"/>
          <w:b/>
          <w:bCs/>
          <w:iCs/>
          <w:sz w:val="20"/>
          <w:szCs w:val="20"/>
          <w:u w:val="single"/>
          <w:lang w:val="es-419"/>
        </w:rPr>
        <w:tab/>
      </w:r>
      <w:r w:rsidR="00497918" w:rsidRPr="00165BE5">
        <w:rPr>
          <w:rFonts w:ascii="Verdana" w:eastAsiaTheme="minorHAnsi" w:hAnsi="Verdana" w:cstheme="minorHAnsi"/>
          <w:iCs/>
          <w:sz w:val="20"/>
          <w:szCs w:val="20"/>
          <w:lang w:val="es-419"/>
        </w:rPr>
        <w:t>.</w:t>
      </w:r>
    </w:p>
    <w:p w14:paraId="637F23DF" w14:textId="0E4A9783" w:rsidR="00B15F7C" w:rsidRDefault="00C20C93" w:rsidP="00497918">
      <w:pPr>
        <w:tabs>
          <w:tab w:val="left" w:pos="6930"/>
        </w:tabs>
        <w:spacing w:before="60" w:after="60" w:line="260" w:lineRule="exact"/>
        <w:rPr>
          <w:rFonts w:ascii="Verdana" w:eastAsiaTheme="minorHAnsi" w:hAnsi="Verdana" w:cstheme="minorHAnsi"/>
          <w:iCs/>
          <w:sz w:val="20"/>
          <w:szCs w:val="20"/>
        </w:rPr>
      </w:pPr>
      <w:r w:rsidRPr="00C20C93">
        <w:rPr>
          <w:rFonts w:ascii="Verdana" w:eastAsiaTheme="minorHAnsi" w:hAnsi="Verdana" w:cstheme="minorHAnsi"/>
          <w:iCs/>
          <w:sz w:val="20"/>
          <w:szCs w:val="20"/>
        </w:rPr>
        <w:t xml:space="preserve">Ver </w:t>
      </w:r>
      <w:r w:rsidR="005A0760">
        <w:rPr>
          <w:rFonts w:ascii="Verdana" w:eastAsiaTheme="minorHAnsi" w:hAnsi="Verdana" w:cstheme="minorHAnsi"/>
          <w:iCs/>
          <w:sz w:val="20"/>
          <w:szCs w:val="20"/>
        </w:rPr>
        <w:t xml:space="preserve">las </w:t>
      </w:r>
      <w:proofErr w:type="spellStart"/>
      <w:r w:rsidRPr="00C20C93">
        <w:rPr>
          <w:rFonts w:ascii="Verdana" w:eastAsiaTheme="minorHAnsi" w:hAnsi="Verdana" w:cstheme="minorHAnsi"/>
          <w:iCs/>
          <w:sz w:val="20"/>
          <w:szCs w:val="20"/>
        </w:rPr>
        <w:t>definiciones</w:t>
      </w:r>
      <w:proofErr w:type="spellEnd"/>
      <w:r w:rsidRPr="00C20C93">
        <w:rPr>
          <w:rFonts w:ascii="Verdana" w:eastAsiaTheme="minorHAnsi" w:hAnsi="Verdana" w:cstheme="minorHAnsi"/>
          <w:iCs/>
          <w:sz w:val="20"/>
          <w:szCs w:val="20"/>
        </w:rPr>
        <w:t xml:space="preserve"> </w:t>
      </w:r>
      <w:proofErr w:type="spellStart"/>
      <w:r w:rsidRPr="00C20C93">
        <w:rPr>
          <w:rFonts w:ascii="Verdana" w:eastAsiaTheme="minorHAnsi" w:hAnsi="Verdana" w:cstheme="minorHAnsi"/>
          <w:iCs/>
          <w:sz w:val="20"/>
          <w:szCs w:val="20"/>
        </w:rPr>
        <w:t>abajo</w:t>
      </w:r>
      <w:proofErr w:type="spellEnd"/>
      <w:r w:rsidR="00D443FB">
        <w:rPr>
          <w:rFonts w:ascii="Verdana" w:eastAsiaTheme="minorHAnsi" w:hAnsi="Verdana" w:cstheme="minorHAnsi"/>
          <w:iCs/>
          <w:sz w:val="20"/>
          <w:szCs w:val="20"/>
        </w:rPr>
        <w:t>.</w:t>
      </w:r>
    </w:p>
    <w:p w14:paraId="2DA8B764" w14:textId="6F249684" w:rsidR="00B26D90" w:rsidRPr="00165BE5" w:rsidRDefault="00C20C93" w:rsidP="00B26D90">
      <w:pPr>
        <w:pStyle w:val="TemplateWarningText10pt"/>
        <w:numPr>
          <w:ilvl w:val="0"/>
          <w:numId w:val="51"/>
        </w:numPr>
        <w:rPr>
          <w:rFonts w:ascii="Verdana" w:hAnsi="Verdana"/>
          <w:lang w:val="es-419"/>
        </w:rPr>
      </w:pPr>
      <w:r w:rsidRPr="00165BE5">
        <w:rPr>
          <w:rFonts w:ascii="Verdana" w:hAnsi="Verdana"/>
          <w:b/>
          <w:bCs/>
          <w:lang w:val="es-419"/>
        </w:rPr>
        <w:t xml:space="preserve">Plomo: </w:t>
      </w:r>
      <w:r w:rsidRPr="00165BE5">
        <w:rPr>
          <w:rFonts w:ascii="Verdana" w:hAnsi="Verdana"/>
          <w:lang w:val="es-419"/>
        </w:rPr>
        <w:t>una parte o la totalidad de la tubería de servicio está hecha de plomo. Las personas que viven en hogares con una tubería de servicio de plomo pueden tener un mayor riesgo de exposición al plomo a través del agua potable.</w:t>
      </w:r>
    </w:p>
    <w:p w14:paraId="3C9030F3" w14:textId="532BBB33" w:rsidR="00B26D90" w:rsidRPr="00165BE5" w:rsidRDefault="00C20C93" w:rsidP="00B26D90">
      <w:pPr>
        <w:pStyle w:val="TemplateWarningText10pt"/>
        <w:numPr>
          <w:ilvl w:val="0"/>
          <w:numId w:val="51"/>
        </w:numPr>
        <w:rPr>
          <w:rFonts w:ascii="Verdana" w:hAnsi="Verdana"/>
          <w:lang w:val="es-419"/>
        </w:rPr>
      </w:pPr>
      <w:r w:rsidRPr="00165BE5">
        <w:rPr>
          <w:rFonts w:ascii="Verdana" w:hAnsi="Verdana"/>
          <w:b/>
          <w:bCs/>
          <w:lang w:val="es-419"/>
        </w:rPr>
        <w:t>Galvanizado que requiere sustitución</w:t>
      </w:r>
      <w:r w:rsidRPr="00165BE5">
        <w:rPr>
          <w:rFonts w:ascii="Verdana" w:hAnsi="Verdana"/>
          <w:lang w:val="es-419"/>
        </w:rPr>
        <w:t>: una parte o la totalidad de la tubería de servicio está fabricada con material galvanizado y puede haber absorbido plomo de tuberías de plomo anteriores. Las personas que viven en hogares con una tubería de servicio galvanizada que ha absorbido plomo pueden tener un mayor riesgo de exposición al plomo en el agua potable.</w:t>
      </w:r>
    </w:p>
    <w:p w14:paraId="02B2A7E8" w14:textId="1B41FA36" w:rsidR="00B26D90" w:rsidRPr="00165BE5" w:rsidRDefault="00C20C93" w:rsidP="00B26D90">
      <w:pPr>
        <w:pStyle w:val="TemplateWarningText10pt"/>
        <w:numPr>
          <w:ilvl w:val="0"/>
          <w:numId w:val="51"/>
        </w:numPr>
        <w:rPr>
          <w:rFonts w:ascii="Verdana" w:hAnsi="Verdana"/>
          <w:lang w:val="es-419"/>
        </w:rPr>
      </w:pPr>
      <w:r w:rsidRPr="00165BE5">
        <w:rPr>
          <w:rFonts w:ascii="Verdana" w:hAnsi="Verdana"/>
          <w:b/>
          <w:bCs/>
          <w:lang w:val="es-419"/>
        </w:rPr>
        <w:t>Desconocido (puede contener plomo):</w:t>
      </w:r>
      <w:r w:rsidRPr="00165BE5">
        <w:rPr>
          <w:rFonts w:ascii="Verdana" w:hAnsi="Verdana"/>
          <w:lang w:val="es-419"/>
        </w:rPr>
        <w:t xml:space="preserve"> una parte o la totalidad del material de la tubería de servicio es desconocido y puede ser de plomo o galvanizado, por lo que es necesario sustituirlo</w:t>
      </w:r>
      <w:r w:rsidR="00B26D90" w:rsidRPr="00165BE5">
        <w:rPr>
          <w:rFonts w:ascii="Verdana" w:hAnsi="Verdana"/>
          <w:lang w:val="es-419"/>
        </w:rPr>
        <w:t>.</w:t>
      </w:r>
    </w:p>
    <w:p w14:paraId="437B1B91" w14:textId="6FAB5903" w:rsidR="00D56CA3" w:rsidRPr="00165BE5" w:rsidRDefault="003C70C2" w:rsidP="00B15F7C">
      <w:pPr>
        <w:spacing w:before="60" w:after="60" w:line="240" w:lineRule="exact"/>
        <w:rPr>
          <w:rFonts w:ascii="Verdana" w:eastAsiaTheme="minorEastAsia" w:hAnsi="Verdana" w:cstheme="minorHAnsi"/>
          <w:sz w:val="20"/>
          <w:szCs w:val="20"/>
          <w:lang w:val="es-419"/>
        </w:rPr>
      </w:pPr>
      <w:r w:rsidRPr="00165BE5">
        <w:rPr>
          <w:rFonts w:ascii="Verdana" w:eastAsiaTheme="minorEastAsia" w:hAnsi="Verdana" w:cstheme="minorHAnsi"/>
          <w:sz w:val="20"/>
          <w:szCs w:val="20"/>
          <w:lang w:val="es-419"/>
        </w:rPr>
        <w:t xml:space="preserve">Si cree que su línea de servicio ha sido clasificada incorrectamente, póngase en contacto con nosotros a través del número de teléfono o el correo electrónico que figuran al final de este aviso. Puede </w:t>
      </w:r>
      <w:r w:rsidR="005A0760">
        <w:rPr>
          <w:rFonts w:ascii="Verdana" w:eastAsiaTheme="minorEastAsia" w:hAnsi="Verdana" w:cstheme="minorHAnsi"/>
          <w:sz w:val="20"/>
          <w:szCs w:val="20"/>
          <w:lang w:val="es-419"/>
        </w:rPr>
        <w:t>disputar</w:t>
      </w:r>
      <w:r w:rsidRPr="00165BE5">
        <w:rPr>
          <w:rFonts w:ascii="Verdana" w:eastAsiaTheme="minorEastAsia" w:hAnsi="Verdana" w:cstheme="minorHAnsi"/>
          <w:sz w:val="20"/>
          <w:szCs w:val="20"/>
          <w:lang w:val="es-419"/>
        </w:rPr>
        <w:t xml:space="preserve"> la clasificación actual y proporcionar detalles para actualizar la categorización de la línea de servicio.</w:t>
      </w:r>
    </w:p>
    <w:p w14:paraId="3CC7D7F6" w14:textId="77777777" w:rsidR="003C70C2" w:rsidRPr="00165BE5" w:rsidRDefault="003C70C2" w:rsidP="00FE4FCD">
      <w:pPr>
        <w:spacing w:before="60" w:after="60" w:line="240" w:lineRule="exact"/>
        <w:rPr>
          <w:rFonts w:ascii="Verdana" w:hAnsi="Verdana" w:cs="Calibri"/>
          <w:b/>
          <w:bCs/>
          <w:sz w:val="22"/>
          <w:szCs w:val="22"/>
          <w:lang w:val="es-419"/>
        </w:rPr>
      </w:pPr>
      <w:r w:rsidRPr="00165BE5">
        <w:rPr>
          <w:rFonts w:ascii="Verdana" w:hAnsi="Verdana" w:cs="Calibri"/>
          <w:b/>
          <w:bCs/>
          <w:sz w:val="22"/>
          <w:szCs w:val="22"/>
          <w:lang w:val="es-419"/>
        </w:rPr>
        <w:t>Efectos del plomo sobre la salud</w:t>
      </w:r>
    </w:p>
    <w:p w14:paraId="5A856AAC" w14:textId="77777777" w:rsidR="003C70C2" w:rsidRPr="00165BE5" w:rsidRDefault="003C70C2" w:rsidP="003C70C2">
      <w:pPr>
        <w:pStyle w:val="TemplateWarningText10pt"/>
        <w:rPr>
          <w:rFonts w:ascii="Verdana" w:eastAsiaTheme="minorEastAsia" w:hAnsi="Verdana" w:cstheme="minorHAnsi"/>
          <w:lang w:val="es-419"/>
        </w:rPr>
      </w:pPr>
      <w:r w:rsidRPr="00165BE5">
        <w:rPr>
          <w:rFonts w:ascii="Verdana" w:eastAsiaTheme="minorEastAsia" w:hAnsi="Verdana" w:cstheme="minorHAnsi"/>
          <w:lang w:val="es-419"/>
        </w:rPr>
        <w:t>La exposición al plomo puede causar graves efectos sobre la salud en todos los grupos de edad. Los bebés y los niños pueden sufrir una disminución del cociente intelectual y de la capacidad de atención. La exposición al plomo puede provocar nuevos problemas de aprendizaje y comportamiento o agravar los ya existentes. Los hijos de mujeres expuestas al plomo antes o durante el embarazo pueden tener un mayor riesgo de sufrir estos efectos adversos para la salud. Los adultos pueden tener un mayor riesgo de padecer enfermedades cardiacas, hipertensión, problemas renales o del sistema nervioso.</w:t>
      </w:r>
    </w:p>
    <w:p w14:paraId="2594A18C" w14:textId="77777777" w:rsidR="003C70C2" w:rsidRPr="00165BE5" w:rsidRDefault="003C70C2" w:rsidP="00BB3524">
      <w:pPr>
        <w:pStyle w:val="TemplateWarningText10pt"/>
        <w:rPr>
          <w:rFonts w:ascii="Verdana" w:hAnsi="Verdana" w:cs="Calibri"/>
          <w:b/>
          <w:bCs/>
          <w:sz w:val="22"/>
          <w:szCs w:val="22"/>
          <w:lang w:val="es-419"/>
        </w:rPr>
      </w:pPr>
      <w:r w:rsidRPr="00165BE5">
        <w:rPr>
          <w:rFonts w:ascii="Verdana" w:hAnsi="Verdana" w:cs="Calibri"/>
          <w:b/>
          <w:bCs/>
          <w:sz w:val="22"/>
          <w:szCs w:val="22"/>
          <w:lang w:val="es-419"/>
        </w:rPr>
        <w:t>Cómo reducir la exposición al plomo en el agua</w:t>
      </w:r>
    </w:p>
    <w:p w14:paraId="13F4023A" w14:textId="116B8B2B" w:rsidR="00BB3524" w:rsidRPr="00165BE5" w:rsidRDefault="003C70C2" w:rsidP="00BB3524">
      <w:pPr>
        <w:pStyle w:val="TemplateWarningText10pt"/>
        <w:rPr>
          <w:rFonts w:ascii="Verdana" w:hAnsi="Verdana"/>
          <w:lang w:val="es-419"/>
        </w:rPr>
      </w:pPr>
      <w:r w:rsidRPr="00165BE5">
        <w:rPr>
          <w:rFonts w:ascii="Verdana" w:hAnsi="Verdana"/>
          <w:lang w:val="es-419"/>
        </w:rPr>
        <w:t xml:space="preserve">A </w:t>
      </w:r>
      <w:proofErr w:type="gramStart"/>
      <w:r w:rsidRPr="00165BE5">
        <w:rPr>
          <w:rFonts w:ascii="Verdana" w:hAnsi="Verdana"/>
          <w:lang w:val="es-419"/>
        </w:rPr>
        <w:t>continuación</w:t>
      </w:r>
      <w:proofErr w:type="gramEnd"/>
      <w:r w:rsidRPr="00165BE5">
        <w:rPr>
          <w:rFonts w:ascii="Verdana" w:hAnsi="Verdana"/>
          <w:lang w:val="es-419"/>
        </w:rPr>
        <w:t xml:space="preserve"> se recomiendan medidas que puede adoptar, por separado o combinadas, si le preocupa la presencia de plomo en el agua potable. La lista también incluye dónde puede encontrar más información y no pretende ser una lista completa ni implicar que todas las acciones reduzcan por igual el plomo del agua potable.</w:t>
      </w:r>
    </w:p>
    <w:p w14:paraId="13061D80" w14:textId="3EC9821B" w:rsidR="00BB3524" w:rsidRPr="00165BE5" w:rsidRDefault="004D3606" w:rsidP="00BB3524">
      <w:pPr>
        <w:pStyle w:val="TemplateWarningText10pt"/>
        <w:numPr>
          <w:ilvl w:val="0"/>
          <w:numId w:val="51"/>
        </w:numPr>
        <w:rPr>
          <w:rFonts w:ascii="Verdana" w:hAnsi="Verdana"/>
          <w:lang w:val="es-419"/>
        </w:rPr>
      </w:pPr>
      <w:r>
        <w:rPr>
          <w:rFonts w:ascii="Verdana" w:hAnsi="Verdana"/>
          <w:b/>
          <w:bCs/>
          <w:noProof/>
        </w:rPr>
        <mc:AlternateContent>
          <mc:Choice Requires="wpg">
            <w:drawing>
              <wp:anchor distT="0" distB="0" distL="114300" distR="114300" simplePos="0" relativeHeight="251663360" behindDoc="0" locked="0" layoutInCell="1" allowOverlap="1" wp14:anchorId="3ABC057C" wp14:editId="2BABA553">
                <wp:simplePos x="0" y="0"/>
                <wp:positionH relativeFrom="margin">
                  <wp:align>center</wp:align>
                </wp:positionH>
                <wp:positionV relativeFrom="paragraph">
                  <wp:posOffset>1535430</wp:posOffset>
                </wp:positionV>
                <wp:extent cx="4122420" cy="1188720"/>
                <wp:effectExtent l="0" t="0" r="0" b="0"/>
                <wp:wrapTopAndBottom/>
                <wp:docPr id="897916158" name="Group 1"/>
                <wp:cNvGraphicFramePr/>
                <a:graphic xmlns:a="http://schemas.openxmlformats.org/drawingml/2006/main">
                  <a:graphicData uri="http://schemas.microsoft.com/office/word/2010/wordprocessingGroup">
                    <wpg:wgp>
                      <wpg:cNvGrpSpPr/>
                      <wpg:grpSpPr>
                        <a:xfrm>
                          <a:off x="0" y="0"/>
                          <a:ext cx="4122420" cy="1188720"/>
                          <a:chOff x="0" y="0"/>
                          <a:chExt cx="4122752" cy="1188720"/>
                        </a:xfrm>
                      </wpg:grpSpPr>
                      <pic:pic xmlns:pic="http://schemas.openxmlformats.org/drawingml/2006/picture">
                        <pic:nvPicPr>
                          <pic:cNvPr id="1578487988" name="Picture 1" descr="A qr code with a dinosaur">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469127" y="0"/>
                            <a:ext cx="1188720" cy="1188720"/>
                          </a:xfrm>
                          <a:prstGeom prst="rect">
                            <a:avLst/>
                          </a:prstGeom>
                        </pic:spPr>
                      </pic:pic>
                      <pic:pic xmlns:pic="http://schemas.openxmlformats.org/drawingml/2006/picture">
                        <pic:nvPicPr>
                          <pic:cNvPr id="932363099" name="Picture 1" descr="A qr code with a dinosaur">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34032" y="0"/>
                            <a:ext cx="1188720" cy="1188720"/>
                          </a:xfrm>
                          <a:prstGeom prst="rect">
                            <a:avLst/>
                          </a:prstGeom>
                        </pic:spPr>
                      </pic:pic>
                      <wps:wsp>
                        <wps:cNvPr id="1102054413" name="Text Box 1"/>
                        <wps:cNvSpPr txBox="1"/>
                        <wps:spPr>
                          <a:xfrm>
                            <a:off x="0" y="365760"/>
                            <a:ext cx="457200" cy="457200"/>
                          </a:xfrm>
                          <a:prstGeom prst="rect">
                            <a:avLst/>
                          </a:prstGeom>
                          <a:solidFill>
                            <a:prstClr val="white"/>
                          </a:solidFill>
                          <a:ln>
                            <a:noFill/>
                          </a:ln>
                        </wps:spPr>
                        <wps:txbx>
                          <w:txbxContent>
                            <w:p w14:paraId="301319A1" w14:textId="44318BEA" w:rsidR="004D3606" w:rsidRPr="00583575" w:rsidRDefault="004D3606" w:rsidP="00B26D90">
                              <w:pPr>
                                <w:pStyle w:val="Caption"/>
                                <w:rPr>
                                  <w:noProof/>
                                </w:rPr>
                              </w:pPr>
                              <w:r>
                                <w:t>QR-</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9794399" name="Text Box 1"/>
                        <wps:cNvSpPr txBox="1"/>
                        <wps:spPr>
                          <a:xfrm>
                            <a:off x="2472856" y="365760"/>
                            <a:ext cx="457200" cy="457200"/>
                          </a:xfrm>
                          <a:prstGeom prst="rect">
                            <a:avLst/>
                          </a:prstGeom>
                          <a:solidFill>
                            <a:prstClr val="white"/>
                          </a:solidFill>
                          <a:ln>
                            <a:noFill/>
                          </a:ln>
                        </wps:spPr>
                        <wps:txbx>
                          <w:txbxContent>
                            <w:p w14:paraId="0CC574CB" w14:textId="2AD4186B" w:rsidR="004D3606" w:rsidRPr="00F732F1" w:rsidRDefault="004D3606" w:rsidP="00B26D90">
                              <w:pPr>
                                <w:pStyle w:val="Caption"/>
                                <w:rPr>
                                  <w:noProof/>
                                </w:rPr>
                              </w:pPr>
                              <w:r>
                                <w:t>QR-</w:t>
                              </w:r>
                              <w:r>
                                <w:fldChar w:fldCharType="begin"/>
                              </w:r>
                              <w:r>
                                <w:instrText xml:space="preserve"> SEQ Figure \* ARABIC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BC057C" id="Group 1" o:spid="_x0000_s1026" style="position:absolute;left:0;text-align:left;margin-left:0;margin-top:120.9pt;width:324.6pt;height:93.6pt;z-index:251663360;mso-position-horizontal:center;mso-position-horizontal-relative:margin;mso-height-relative:margin" coordsize="41227,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bNFAgQAAG8OAAAOAAAAZHJzL2Uyb0RvYy54bWzsV99v2zYQfh+w/4HQ&#10;eyNLln8iTuE5S1YgaI0lQ59pmrKISCRL0pbTv34fKclx7ALrugVbhz1YPork8e677+6oy7f7qiQ7&#10;bqxQchYlF72IcMnUWsjNLPrt4ebNOCLWUbmmpZJ8Fj1xG729+vGHy1pPeaoKVa65IVAi7bTWs6hw&#10;Tk/j2LKCV9ReKM0lJnNlKuowNJt4bWgN7VUZp73eMK6VWWujGLcWb6+byegq6M9zztyHPLfckXIW&#10;wTYXniY8V/4ZX13S6cZQXQjWmkG/wYqKColDD6quqaNka8SZqkowo6zK3QVTVazyXDAefIA3Se/E&#10;m1ujtjr4spnWG32ACdCe4PTNatn73a3R93ppgEStN8AijLwv+9xU/h9Wkn2A7OkAGd87wvAyS9I0&#10;S4Esw1ySjMcjDAKorADyZ/tY8fPRztEgPdsZdwfHL8zRgk3xazGAdIbBH3MFu9zW8KhVUn2Vjoqa&#10;x61+g3Bp6sRKlMI9BeohMN4ouVsKtjTNAHAuDRFrYDEYjbPxaDJGAkhagfpY5k8nSUTW3DKQcE4+&#10;GYJk4aQWriCUIG2UpVsTqFSUQj4uSsEeW3ux4yTsX3C5odS1YtuKS9fkiOElTFfSFkLbiJipN9C8&#10;Wyc+UrF3Itj97ELjEPWA3yn2aIlUi4LKDZ9bjZSCdy92NsuDohdorEqhb0RZehJ5+W/3g1cr3rji&#10;eYQ644CzNkK6hoPWGe5Y4c/PYcevsN17TKeHiWD0s50eC4tk6OhPcpj9i/f3KBGy4SRJRxE5z4Yu&#10;AU6z4cBpQGqsu+WqIl5AFGBS0E13d7Y1rlvSxqaxJxgK85ogQfhuMmHST/vDfm8y+fcmQv8FnRF9&#10;zwOfE99fImSvkwhH9E8n/azXR8L9Q/yvNa4KtismGJ2VxT/VDe8LqjlS0Ks9Kt9JL+0Nsizpd6x9&#10;8C3vJ7VH/Q6tMqz2jZO4PV63NdFrOS4gR7ihSQKx/nAwGrYt8tBEB+iabQ/NGrkpU10H7irCVxUN&#10;VDdVinVXeP3eRWnIjuIKVBfC8UD2k1Wl9JZK5Xc1Z/s3aMGdO15y+9W+9X2l1k9w3SjUMFhuNbsR&#10;OOiOWrekBlcovMS10H3AIy9VPYtUK0WkUObzl9779YglZiNS40o2i+ynLfX9unwnEWWodJ1gOmHV&#10;CXJbLRRcRHuFNUHEBuPKTsyNqj7itjj3p2CKSoazZpHrxIXDCBO4bTI+nwe5aft38l7jstB0AQ/o&#10;w/4jNboNh0Mc36uOR3R6UsqbtQ28861TuQh13gPaoNjiDE43LHx1cqdJfzKaZP3nkvyXyZ1mo3Q8&#10;GP4nKN7c37os/5/pr8P0cL3HV024j7VfYP6z6XgcMuP5O/HqdwAAAP//AwBQSwMECgAAAAAAAAAh&#10;APkpKHrsNAAA7DQAABQAAABkcnMvbWVkaWEvaW1hZ2UxLnBuZ4lQTkcNChoKAAAADUlIRFIAAAEe&#10;AAABHggDAAAAaxeK5AAAAAFzUkdCAK7OHOkAAAAEZ0FNQQAAsY8L/GEFAAADAFBMVEX///8AAAC9&#10;xcWlra21ra0ZEBne3ubFzs7e3tYQCAj39/fO1talnKUACABCQkpKUkrv7+9CQjopKSFaWlJjWmN7&#10;e3tza2uclJQZIRm9tb1ja2OMjITm1q3mra17e4SUOhCca5RaOhDFreZrOuYQOuZrOq0QOq2UEBBa&#10;EBBrEOYQEOZrEK0QEK2c795CjBlz795CYxnvGVrvGRDFGVrFGRCUOnNjOnOUOkJjOkKUY2OUEHNj&#10;EHOUEEJjEEKcOuY6OnNCOubvOuacOq1COq3vOq0QOnPFOubFOq0ZEEKcEOY6EHNCEObvEOacEK1C&#10;EK3vEK0QEHPFEObFEK3vzlrvY+bvWlrvWhDvzhDvlFrvY63vlBDFzlrFY+bFWlrFWhDFzhDFlFrF&#10;Y63FlBApMTFrtWtrtSlrtUprtQjvGXvvGTHFGXvFGTE6MTrv93vW90KcY+9zY+/F93ucY8VzY8Vz&#10;Y5RrYzprYxBr5msQ5mtCve9CY+9r5ikQ5ilCva1CY60QtWsQve8QY+8QtSkQva0QY61r5koQ5kpC&#10;vc5CY85r5ggQ5ghCvYxCY4wQtUoQvc4QY84QtQgQvYwQY4zvznvvhObvWnvvWjHvzjGc5q3vlHvv&#10;hK3vlDGctWuctSkZjGvvxebFznvFhObFWnvFWjHFzjHFlHvFhK3FlDFz5q0ZY2uc5oyctUqctQgZ&#10;jErvpeZz5owZY0qMlJSMtZxrtZyclO9zlO+clMVzlMWcYzqcYxAQOkKc5mtC5mtC7++chGNClO+c&#10;5ilC5ilC761ClK1CtWsQ7+8QlO9CtSkQ760QlK1rhDqcve8QjClrhBBzve8QYylzlJSc5kpC5kpC&#10;785ClM6c5ghC5ghC74xClIxCtUoQ784QlM5CtQgQ74wQlIycvc4QjAhzvc4QYwhChGtChErO9+bO&#10;972chDrF1u+chBBjhGO91qXv9xAZOhBCEELF9xAAMRD398VCWmspCAh7hGOltZTW9//33u/v3tYA&#10;CBm91sUQCCEAABn/7/8IAAAAAAB3yH6UAAABAHRSTlP/////////////////////////////////&#10;////////////////////////////////////////////////////////////////////////////&#10;////////////////////////////////////////////////////////////////////////////&#10;////////////////////////////////////////////////////////////////////////////&#10;////////////////////////////////////////////////////////////////////////////&#10;//8AU/cHJQAAAAlwSFlzAAAh1QAAIdUBBJy0nQAAMGlJREFUeF7tXe2S2zaQ3LUsS951tLJkrVZS&#10;lZ8j75O/ejk/XMp2JU5dd8+QGHyQ+tg4yd2pbcMAmyDBwcwAxJDU3Q033HDDDTfccMMNN9xwww03&#10;3HDDDTfccMMNN9zw72A3GcPM9/pfgpk3u42d73UBpvfjWPl+jtn9/dKzAb/drz3Xxi7Ver6f3t3N&#10;7+/nPPXeNy7v7xtNVy1QeRdN7zeeM6zvj567u1t5o4fw3vc7G15vDL6ngOvKNwgU8Zh8INOu1l7Z&#10;PnH5MFvpKaTje0WK5SifBcoQuEDuBHzPM3FKd4ju5MSweBaeb2FYPJ9sK7NvLJuQxANN68HygHgu&#10;vZiTUAtO4tH3JlDsLCKBlx8vocQDeL8kynd2d7yHRYRaG2QfLJsAs7o/iIrmzCbHc9kBu9xpXOJ/&#10;Jl5nHNkRt1vPROy2J1x4qvW4nSBVebLtBd886oO2ltRkm/fEbOvte+PNHQfPfi468Uxzb2dgvwn1&#10;pR8O6NDZoXVNJbaH3moOh1xDtgcc+cfhgKyo3VkHDFDVHr0pNC+ms7wrxDNkkH7ISh8/Y+OcuvzB&#10;NwyDbXbxlmbCk89oQc/ySEsa2yWNv/uUH1AeDvBiCb+Y001OMPEMuyvRtdPkxomUyzcMgzv5oMZs&#10;lDTL++R/Z2tlLwD3D4Zm2jN8MSafy7WnpYwGjTO19nDjmeJhm0bEs7ZBjYnEc9HAwlpBPKY9wxMM&#10;cxa/e+kc/K4aXmhBfKU92IzrPJx1Mask/dKLicJFIStqU85BTwCGGb20aY8XWhB/uXF5AXOIj/7H&#10;y37ESnv+mzDt8YIuxv562S/mEuP6oBpe6D0/0HWzCq49U3YuzG3HGQZ0GJMXjD6cm9z90lOGQAlw&#10;ojM2P9f8P3k7AJMS1c2mDvf3GL84LzIKrcoozKG6m4hAEZn2mKwMXatUuNz3WD6fNrh8lLfD04ss&#10;NPXSVvc9SuRg1CDtGafGglFMoiKyvNdZlfVO6MvRaxfUcypXvifmO/hZlb/WuJRNCBut4S/IjYjn&#10;ySjhWdlUTuKJbozlERmMUO7NmK1GLssrmxA2Xqk9vHeJMDtQNglf98RbXi68MoQiRYFx39//Kao7&#10;d0d1xoTyhM3PfbnuoEHt2I6OgkXBYroTDFECrPcPzxJBezgIRnzUVmUv0Z7gez4qm2A3i8rWI9d/&#10;EkF7ZN0B5p6V/Wna82nVz+FXKyj1ZEUfueJgvBa16pXDKGFB6kF7rV4wx92+sK0qL1ZwwktlRyD+&#10;sEoDUIJRU9dRc57Kcj4dcaX2hHlPqT02Jihr2kOF/awcB6b7GVQbvQID+FPUgb7Hr9QoIVB5rak6&#10;ZPuI5DfbtQ2ucM0xZhWjHkHqHV2gUUF7SuP6B7RHrlk5bS1d84IXaofykUtgLkyNd2FQY+L+dwTk&#10;H3m58G4FSM3Tek/wPaVxvd73lOKpfA/F4XfU3Hf2FsmaPTg1ijeXblKUus9IOIh9oPYcVWtulLSH&#10;1zAh1bKbHtS5d9Q5H80DSC1J2UgWtKc0rn9Ae+42iy+Wwc5H+J7dkfss2DP7BQWXJqhGCfsF+0vU&#10;4gjfM1mQUnl/RFuXi95NtSF+u4gTwA5OueB+qvac9D13y3lcjugQNr77hmT+DslDuavK30R9Y3bJ&#10;+cpyyWzzqAYdy2rZrswaEtU369/1PcxbJgIN6Xof/FZtrHcVxZM5hZOhxV15qMWgdnLzviuMqVNK&#10;UV8SRfz92hPv2JVNCBtNe+R/lYsgbzlzzUzc/yZc55qNYvL4hGRqtQR1q8rBNQftERUQNl6pPS78&#10;Dj5ZV74auQLIW85uKphcIh6752oiiUdLQb9YLaEpnqA9xbJ8vIG80vfk8uluZVRw37PqzSgADe0W&#10;iDF+zdgujCOLIuAGat5TuBjUQi9OKW5RbUCUc7YK88ojp1Sws67vS4qI2pPJx6VjF3Ot9gDr/fqT&#10;/nk5057/PKL2AH4p++JirtaeBqwPXHuOdIxoQzfSoN+1Bzp/1ftMzH66/gEVI2SRCkAPZUMXToAD&#10;vu/mTRcg054G7GIu1x5fH2jABkjTHrlmnUJFzQXdiwSvzXIa6bLGBirBHEyAykwulo9pT1KWEmrw&#10;FSPXsMSNNu0J6z1CEM93JN4slkfE44qYULlmlZnUs+QTMO05dTGXa8/gIZ21y2XnzLnJu5WS2nEG&#10;s1LW/StvHt1YME1xp2kgVUWKGV/uFwII1LL4cpoCngnTnlMXc7nvub9/31LJfurpXb7Twz6T/vjz&#10;CXtC5d3vvZeZfOhFID7gw6SSDuTze9FglSeToeFsGK49bfta/+nkNdozDjeW3ze959hsend6SJ7r&#10;c5+dbXqN2DZrbfpdf3z2VRJc36abI+Co3Wgcdg3ZZcr2tTrtGccl2tMLfBS2L0XpV0q3470LW3ix&#10;HO/Y/XkUNtR7ibX8SjkjdPngPt/t7hs2urXSDXktarXXCpFijAA+86I1u3x4CVZLfvEktOu54IrS&#10;KfiFFMOTXwizllPnWTbMmpkb89rBNcuYLcucC41ZlxSzlpPWWzbNmi+5mHPhtUbg59bJnyzLzdWF&#10;VoOaQKHWzzglPgzsFKqfjBtdO5h1TWXWclxr8iyF2l0zT3YCvufZOHXIJO5jmor00qFJdQ4F8vFc&#10;jC83g8ihFu5kPQep9id76dZtWavz0qEWpOo5SDXd65zSn75V5+NxN8OfN28a/+HP5QPIv4p56zL6&#10;/37qxSiIXAK3idAOUVDzfpAqIArOqTHkguriy0euJ2N29IUq06kE9ATUyql+aCOM+o8guOYAqqyo&#10;GCUtYV6bSSU/8z1M/PmePgmuWes9740KYPk/o90j6z0ST4hUlBgRj41cTMbEQyouhxlY/u8Yf9Oz&#10;YZCCgouCXxyakoqCojSsE5QixaAgZY1fEEw6l1HvSUFIvZsncMfYOOAN/xym0372PmWHrfWQqrLT&#10;KW6kJtOig5yCUo9Q2yk9q8oBUwWRp1wXF3WcwtMup5x1T19wO/ZlSuNVOUDlwx8+5XLMy2MLqynU&#10;d+bNQLJRfLm563lgJO2tZelANDXb8/bgRdSOs/u4hMp7gJWmFzuGECJF12yUIsUf7YABonjbvqCt&#10;/KL57oFuyWopUuzx5QBRfBQ2DlJ06HXomS3+ndRKjnLJEOSaHupq+aBuN1gyq8YsKANzj7+zXfEa&#10;bXhiUj16WUUqlASwPLAUz6Rabzf0VLzGcFMRwI2fjWKiVfpVdcBLwPO6dVEyWpP5wjWYo1Hsi36u&#10;DFCxjHpsUYs7DsEeKcYBs25ja0U9s3NfdOvhQWRR1NQNtSezWVIhUmywWiUo+h3VcS1FemCtAzX1&#10;ege+WPRD44LmvVE4eMFzi9op5hvg1LdhCg5mp5ivDhggamIUd90v4CqWXgtJoAKcyhcP5+VewtMC&#10;EwejlHxZcF2lbMYlmKcY7jzNIUJWKMsBosJRhGWqYFTzgPM5l8c8y62Cl1HrR6KWIX5cIJwroHnA&#10;9q4joCp6FqrZKaGUMgDGNKSfoOAj01EMoawskux2ABaD3u2oidZ3nIJZZBQtxMttNCk6Cc/CkPey&#10;Ru3aj9NnARUy1yzQi2SnLMsBojhGRWU3/yswFx9aNajM5MxHL+nsBlpA31SPTNzfNUVVmRwo6aHr&#10;aIMVKvHY8BRQlgNEUTzRD9mTqQJzrxePxdibGBaP2zuzSg5aWbeNZwKK0o0+aE1nABBzpoSBKgEK&#10;/rWML6O3PQfRQa+g65nVY/xCrRRERod0A1NHQdwdBUNfdEu2NfogcgQ6pHMPuBg4bPUftDr3kTe8&#10;CtCeTsropkxlQH1RD2YUtGVOCtqEvtBkEJSCyIEKEAWV+OrlfWEKoPS6MVRmPWRApKAiUImuGVCJ&#10;JZsFvQiUdFBUheJu9kzQGivfY2A5Pl8poEVerp6KNwfDJK5asFy/T5AAmXqtMf9LavT5nr68MaoE&#10;N2aD8Xlgtb9JPImK4mH0bUw8SagzPS/pmwtQPKPP9/Tlv1c8PJirIpqQ6TaHwSW0HleLJrj7s3eK&#10;ST3wzmxmFG+3viYq6jaFJsob9xXZ6KV5goNNU7jrwLTtnSjcpfj0gQfc6q7Ea4miJqrF9TgiyvOX&#10;YDLpa5UxX1Hv3nKrEoNFjkl9nfBeX+XdhEFkp/JIcaCEefmpBq+FpKIS5hOGgNJRHmKtntox9GxU&#10;ibeTi2P2BRSX3W548E3xeIRRz2x9iOkmlJHiNwoiN3cNOLCWhYM3zz9sm9c6bHDNy2dmlUwUKS4P&#10;qLJRCXM/IBKvdfGzHi1gNv9exraj6ma3caCmRlF14wTQIMqy9C1zOpQtFX5wJCJohzrgPkaKUWsl&#10;akaz2cvtLGkbE7q4bIoTqATW2mjhINXKJ2XXAcey9Z4jz5B5N5Xpf+PzPQF/YaPLk/zAek8J8hfc&#10;VPxlVADL4dFLg02Nmbzjo9qvW+8J0GG4TvLEHq3FQ2rdFg+F6jpFfkefWQcWSlDez9V0QGVSmySe&#10;ObWrvlBRlFzUKRu5mLwjdaxqXQsdZcGbDMjHNnVQ+SMpGJ5tynBMky6pgQWRTzVrxeEMAkeWo49D&#10;5Skpiy/L7J5lIOUB9ThVDCITkCpSUWuNdGWtG/4uoO+G/BYoyB4mtaSnzMYMWAQomJRuNhsUanWU&#10;VB8Ooh/aiM9pkgaqu1MoIQrKALtdtby8UQLMeUulH3fCaNbAxGoANMx6EiWQ+r2cNRtYribUBpbL&#10;9faBBQ3BHEwTyfcoiPyLb04g5ZfLrJKsrwpwPBw41wBYYUQ8HyxSoSSA5TPFQyc7Jp7qydSEJJ4q&#10;UmEg9XPFAwvKphIBRsGCljSTbLKDywWFK5dWNyjZHSj4cl0XtDqbykJ+3TITds3sLgDUjCMRLEbn&#10;KgGqC3ZBfhsa19DFGHDAy4zrhnF8n/rzbOwhzzi+p/hyiel79IIFkUOIdvqXZ+62ZXy5RBnYnQ7f&#10;MKpZB8WXS7znUTYWeu4POH//HamS5++9Zk8tvsytFwDq1qk9vYTlDKQG1F4ULfl490tfC8bY6TZv&#10;wEfHEPCZp+UBB/qC4eA5/VwtH7ZYVIwU02OtRC3pAl0+uk7OGE90WwFU6Fwzs5YzsDzwsRtSlWsO&#10;/jcsxbdR8iwPiEcUXXP9zUFScb1HSLPmb6R8iZrlK5bieV5vFwScaTyp7I2aBFJzdtMm1OKtiPew&#10;USNArawbeSF8EbUBUkteWDdRShBFJT5QW/yA7KW13oz1ILJARVJ8uRsRzsQ6BZHXRbA1UCXWT6B2&#10;a2ruUxq40gF2TyeasS5MZb3IV4kCtOvkqSVunfDDmlRqxjfFtlXeKogsPP0KLZg//erFc/HIQO5y&#10;1mv2XM+iqvw4/0GqkFHatY2ZHVBHYTKf0emqlhKjHgtKeJfOXeJrombzr9kJAh51wISlTiPMHwfl&#10;PwLqmyyzO05X3shCMkpAudbyAJq+9lpS9+Gfu/LWI8VIHgqq83AqY4pUO+Ge+lU2/MDyRCOA8wKX&#10;dz1rSGWOG569BKh1v+VpvDI9/pEtMO+2bT/fMwLyAzcVTHZ0W5GqXhpI5QB6mVDL19uZxL5jOdog&#10;xNl5JFKj3doGq0XxcACM3zAKlPBa8bwpKF/zEkbEQ6oORzCJgwfLUTwUqn/gh1T/nP35gKLggGiz&#10;lyEfaD1c/swpNMwZw5fBEdgA+akWhjNcOaZUKYgMCh345BSmVIoUizIoUvxWVIkF1QBCAaW5DGYV&#10;S3qG/H6xHJhSfBkXc+GYdcNFQF903YbOVTi4s1ajVtQDUQbpXKDQuYmCioDqFA1UFkcxasp3deCw&#10;s+HGqNTZ0DnoYDOIbJBioVmq9Sx17OLLC5pCR0WzuwI0T8sl1+yvzqlMrz3yJrIHkYXgYIRAGVRm&#10;En2PQWUmLh9mNWv+bpRgvkegg2m7pXlYimdyhWsO0GEEkwETvx1TWS8NBPGEz8vpTeQ2JYyIp1rv&#10;UZlJEM/AnYNA6iXVCuJZ2sjVl18nHvRQd1OBYz2rCa7AoFYK5C5JuZYyGuZBZE443gWK6jcn1d2X&#10;opw1Dg0/qhe+tqiFKD83x84fdkAMq92UCGX3yj31q3phyWZNpNpOQbXXtLDeGq/ErnM9nt3t+gOq&#10;PNvRtexco6BkvhcSp/oDOOUPlANve8og/g1rPaRaBp1gpwMKiizPd1x3Sbsu47nokOyErGWUTvgY&#10;qauks9/jiPN9a9QTNdszBNvkZ/uWt3ve5+047PsLEbXbDyp5SS112mcm7VqhWSn7deBiOq9+Cegl&#10;HqmU9ZyJlMLBByp8Z3cJ9Bp1m+mV+44HeNfs8mEs7yu1fGBxu6RoYR5EpqHXtURZFhbkhsynRWr5&#10;0ESvkA9qZbPmAG78UC7qBBhVght7dQFY9ptpUTaoNcGrjZQNakzOXIoXgtcO4MZBrR0Gh+QJe7g+&#10;eaCQ1GekUNu1onh4l+KdSWpGoda1BKprN8slKJ6pankQuQQ2tsXTbtaA0o5CF4NDejFC6mhUk982&#10;rzO3LY5EvYcSdWhcp+Nz8ZYNrAupDGjTD4IRoVkpC3/guYh+knLD3w24XkWK3UnQC0zYd60eS/hN&#10;YX5B+ox5zlv2XWO55gLA+rJhAiaGA64aQVKn/qC2wKV1H1XExWT6C6ozq5I6D+aalQgcMqw8ppDB&#10;NdOyBx69vBg6SgDLY645zJoFfZLIsoZUpiPNqPNQiqe652qiEE9Y1HmVlesoASzrTeSBGLu9T8Cs&#10;bazCEal8pXg4vGSRYiihjGvQiQqo5bm7X9i3qgUhjZvkKcAWstkmxgYccNoaBgIF+XXjNmw+s6BA&#10;ocVXGNcNZ0NPhwVMUrct1K1SGfXCNmnXQh1Uau64JlPTM7hNqtaqmKVsksOfcuneRu/7Pmp9p+8V&#10;T4ft+pUe0UEjj/KhuboQ6AP39L9TKun9jl8sdYoLK89GBaT4chNgc5hA6MdoINkkl37Ovnuqcx84&#10;Y7RIsRsLcu9FDcz9eMBrpoUFeIboOwr/G1fpA6X1HnsTOaAsZ3hiR+Q4rk0F/QSxl7izi55UHano&#10;y627ZIBUlPeVoLZEBeVw5GcUxUFtodZ6ELmkAiDqhj91YOcaHBpQa6WfcIrGQHH41bFXduyltfQ5&#10;3ZKujLJyCVL9oyivwGGdD+a7dd+LhzUFp8jxes2liURtEhWQ+Bpo7v3TnsoaoPprfizqeZ1f52Td&#10;zxX3a1znV+2lxKBz7deDd+Xr9cDzAmdg+aY4rJaRSjyWMdsSKfz7zcK9g4018czNdhMUo/eqVIuy&#10;WSobJZQnELWcUU1mFO98Rpk0L+YC0CyyQ6Bc2zD36l98aAG8GwAXNLsg8gCwx/1MT+AEUHswe1ro&#10;XB4pDoCuLfRKj5c5nfWsQJPTkXeSu46ypN0VWn0hbNacwMPWTlWu2fMt2KxZsEWdVG6AZAVeBv9X&#10;cl4QIyo0y9Fr0zf9DS8NlOKx4amEIhWebyHUKiMVDZCscK54XLWZrcRjNxVMYqTiVUBv9/ZMoAca&#10;9qpY3wgwfnWNXfNZLlze8FSMja7A41utMr4sgIJbSbaCDsnnMtIr2JXCgKC60PMrnc+/ABdIjtf5&#10;iJ8AuJnOCcN3dI4QAlcQGRQU64EUerSMFAeUitUFkS/UnkI8UMdOqcN77FIRKFYXlc6CyEZJe3Ax&#10;CiK/BmyUKyizljMvwqR8n3bgfS5ujJf2GtecEHxP+AoCN7r/Feh/QxA5fL9Hj172t4VXgYepxGMj&#10;FxP/vJGSMogcUA5ql7lm31IhiIfTdF/v4cYR8ZQjV/wBr8vBJngWTfAO+oGNG03kFb2dkVr5LEJU&#10;CaMSWM6CyDWwRwffUoGzJ++6cAJ2kJrhnsAoTInWmlo8FEHka54oDIiR4nRT8oZO4w2ppWeRPCqw&#10;q2wJCyInLDVTbe7qQMs7fFwc8TeKt0M6gEWKhZlaXAaRtauoB2WVhFqvweyT7liYHPa852rGYQ/7&#10;fg673veP6+hmx6ixe6wSLpqERjd/UzPUtkk7iMx7rgHKalH7tJdux+aXtLAHlXLD2fyfdu9N/ayn&#10;OKIsS9fr6vIbTbJ9x+6YHHqp9jhoJkpMN3v8ed4UkXmCZrROqwO1EOhbBuLLpB6M+os2TmOb8Tqv&#10;kI/NmpXwFvpoX54rEfwveb9m7ar1Hp685UfW5XgNcFeDL3K1YK6ZyeOvSOrFEVL+6E8JUWHWzOSK&#10;zxsJrLbiF9ruJfU19aA+IymXPSXlto+cvaTsC4k1CvEscRut8c8wMjHhMw4WRH7kUFjvSeobNbmW&#10;MSnd8C6shez2LbWp1cJTQD2kSp4kAmVLLNJPR/S25bt+1HDWrAXxpFUZQFOFhBHtoXUhVTISRH5u&#10;mrSovSg/CtQdCk7uP4VCe3qvY3jltPYnAx2EBkL1Os+oqBHsqHOngXqfJvYJuNrO26GWvlltB/SN&#10;FA/geZlhDScDyunuS//LibB8UDhON2anEJhRAuyh0ymY2BkvKbfBxpVPxftLA4LdVAjtBY3Em2tm&#10;kj/EQ/H0Fv+RTAUnE7gxjjE8hr/PRSrOmsv7jZT1N6CYVdIa/0+A1bYMyfjJKB7/ZqoQJBdGroDE&#10;y9+qXIvHi5bLgD5Nu/YgE7+bEoYnUuVNRXinLYjHp2bMKrlCPGZcmLycYVzTVxjXoHjgmhviwbbc&#10;uMITGqVxvSTdbBoXzv8l2t1/DC6eAVzjEf5BaAKDCZgXHa0OhXZQ3xM18nSYUbbruHgGBvYyiGxo&#10;NivElwO0azmwXww6FD1AGFWPrrm+cnrVOPejW6oVlgd8YxQSNuwa7aELrJ+V5f6eTRiZFvLMmhZa&#10;2Lsl8BNArfrJVHOyJeSaAxUGtQBujO9zXac9ZOLIZeBWzyYErx3AXWOkgskVrpkXoueas0UclGuF&#10;1X0nl4Kcat8mUhhze+QZPUbtmhyGBbRo3K4S7DC/awlAB9XqykGsfUvqFGr5Lalzl8AffS+6amRB&#10;I1FVLWFvj75T3FpJADQMNzHYoZv0LH1A84QjCxofbEGD2eueir97s8sXWsLbETtSS3uZgYkth6V1&#10;qIDynQpbDuuwO7Ynyyf13ZqRVukCwnLYG0WKrcXoGnunQsl8d31gXaCFdPMagl7ZV0zZ5w8sazH1&#10;JVIlesovl2XKqwdXkFoYFw922MrOvByAjW6Wdm4Y8pPeFyjfyIkXdzlwgMxy6X/Dm8hxKb50zQHc&#10;GKls1kzoiA2Mikc2qWNXdmGUYK5ZZSZxKZ46+7rJIA8TxcMB0C+USfy80YlIRVwOs0hFDm4qkClY&#10;jbQcdp14lqReF6lAt+a2cuTAhFN075JCEXS3CVM+FQYMVPnVYYANLnBCPHzruQvolYDJdWbzM8OA&#10;/yRcKB18638aQXswWYHAV5yoQQ8aLj9Fit+pFhy2uq0fQwhQ0Lk17yBLysXSwbe2wUV46oHefj9j&#10;uosWDw3cgYLRX+aq2U4/u5os33PeUrzNmpUEsLwbipJyi7wl//NtTZCPHwX1zcPQrm0k6vKleFYo&#10;xfORL9XWhwnLYeTP/PJcBm45WzzPSTynnNToARN1uXjYBM/imqaaoOiptXpyY5QAfbW95rSwbOzs&#10;qdbDc9h8v19ysgmj9m1NcCIQPrMy+syegG6tw0WGQOFQmbmfRvkgY/h+T4l5+mXG2YzX6A9J2qYO&#10;RvlDkrapB5rXLQKe6Mbw6GWzLRVG9kpU+E7RmVivc839sqatpUdwZ+nh2PBMb1nrc3im9+krlHId&#10;l0J7QCk/eANPiOd5/RZXk5ox0SeeEt4l6oOeFq8eGmZ5K0pYDz/TOwJ6iViPy84KB7tZ0Pi8YdRy&#10;n4Hottyygig+Mlo/EZ4h6Pa4eOjX/NlugSYbZ9gF9cVuywM4YY7xZQ4WzXu3caBWNWuOkQpeuGf/&#10;QC645vh0uAY1e2mAyeDrxhCafrRc2fCV+gqsHx+9ZBA5HpAX7uUwaw5gWY9ehu/3RPmeCYojTkp5&#10;Mv34nc96w0KiKMtSHNHHsR0b9qgty/lqYQ1sTr5nbEDiUQ5cNfKjsPO7SRdByTnFrvAlwQC2UEFk&#10;/9obDxjV4FyUvnwtEaSuCC8srZPBTItp48i7TBHf/+qNjhH9kdUGrTWH4e2QSUfW5Tlfa86Vx8ub&#10;NJyNvMt0w+sA1csUHXY0KmvcokI7UKv2HhbnEuBf3RgvASwCCqYTwGYzd2qUAKr7GG8CtK1TWlDQ&#10;qSlDzxgsrvA6AcH/Cu2bigDy8X2uAG50c23yJ6FaTAaeihfMNTOJ3cqyy08UveVPeGmgfVMRQH5E&#10;PK55Tf4kVIvJq8XjD+4yaxuvBVQ1MxPo4ynjgurCuLwcYJQAqXe2cAEgddiCPlSNy8vmckYJMi7I&#10;L3PYMK7O2CA/eGXFl2GS14xZN5wLyBqpkvAmsvoOEx8vViiDyGEcDlidUCEboltefoxqI3xBebjZ&#10;F4NzP594coLncwXOrCa8yciF0IMeK1KcFtZt4nxsbPyCMd7/pV/xqub89D1T/cDMmbdLXHJx60Mu&#10;/xTgK2CuWQmvxu2X5QH/K5QUL7TelRv7uVkD5n+ZVDJI1PD0OgN39cg8swMfgL4YvDB9Act+Ycm9&#10;Mi/fP47VREnxVqQWBDVzbI2FtewLWNXVUB2NOlMP2M0uZA5avjj1eszt+2l0Etv06Pt+/xVC0M9j&#10;NVF9Wk1HKXHQr3oNY2nnblUdodrYpEjxBbXGsNNPuKWQrEEfwxv5lt2kSZVHKRFq2df3+GNsXfi3&#10;1dcpHGxIHwU02Df73vYy2e26369sYxl+pe4s0Jj8BwADUN4b5RsK0GKqy+Fi6+ggRd33LAzZPuuo&#10;c3+JVAKprZ6D9g1wjNk8h+avo7hvorkP9ijAA14mH1Son+/hYcwnDsynSFXnabvmAPLeC9qVyTr5&#10;36yDiMprqxzAcnxpgOWxDmKvjrawAisMPP7EZEDWTao9sAeQL8WzN6EyGRm5/jXxQFEw+kBLvWxA&#10;w7IPEpdoU7DG0REYtTpthFBwyfogMdqsX7VtfGhKFKTe9YTVSjBK3yo2nLqLgR6MGd8NFwLdhhEQ&#10;d23LPoiMWSG6LXwMvRN4ogygugDUtL8XNICSDnb9jm6rbMcBqtO5ReOXTGpodgV9H9LUQOlj6FDq&#10;HS8me/HlTNAa3fco4azZo6RM4qxZ6+3BwQSKHzKKM0Iu8voBBa4ae7aEORiBE8CBvQK4U3wqvkRw&#10;MLxD+sOawWTIVYyA1T4U4qkffxJGxCPKskIZYx8Z1ILk/h7xBCqs9zCpnwQ+CbZOp5yzy/9QVknj&#10;Zzy6ctcLyHZ2JypAFFrXmRzKQ2suoDoTLI/SBPtOu1YTAUegtCtuVPcaVn3jRdAPsSzn9AwKH8/9&#10;51mUwLU86BM4QqAEqyXYz7kk2G+0zFMoIu1aIRzw1AeCBJ3rYfiAgfoWLyZv4ZlYFOHgwxO7Wb/C&#10;cx606+ap+GbUgosYovaMLy+VXfCbURNRgijD4gldMfmVN0oLhqb2C2jAPPw8kSBq/dTrTdnM9QKS&#10;mKetX/TNKJWfnkA9lhVOgfYe+4FuaEv9zUeiYcBZ/Wm1fANB+/ffpqLzmlC1F3rzam6UQOfl8qGX&#10;cAp+bGqU1QoAlX0gjLWiTnBE0K9MuRDopQ+MqB0r6kygQnZhdM0Lc83nQbvqN+l9AxFcM5P4Gzk2&#10;qAnMuSYxqw+jhloDS/FMXL7MRt0XNeyar3gTmeLoNRxgE2MQ+SQ4aEkv4nyV2nQ0ik38TD1Y6Vwz&#10;owSOuz6a9NSCk4SpqAOF2k+ICZSdsjJPEMVDakuhei12hf8uHqlJoM7FtPh9xPWU9j9tfP53APr5&#10;wsU0n1TYTyfq5wwX70Et9ZuF0ylMYTvt7fY47RX3PanDlC+gqNaK1Lz6gUWj+v4s+Rf7fcR+6+ZP&#10;6rTK9tOJfxUVbvgbAC39SieaOULoNlQAVOf9ksVhttSgYCETzpZy/e2oXU0lgBofC+BfPVcBjk9O&#10;ofvZVpxrRq987uByEjR694kBLFc3FZZtUuH5HtsqsBxds28uQGrs6SS6xAG7oHMbeGnA93gthsXj&#10;P8QgnBCP/0YOkygDPqgSxDMgA1K5D8xBGQy4Q1IDv5Hje7wa8Ov6VnwWkMLlQhqiDNPeNnrKy0ah&#10;i/UmcmaiY1TCCGVo/uC4QRT6Cr5cFgV5zWmtF84Ab7gWUEikShaUOnyctveQCh2TdskUoG5eBNXH&#10;TUQd1NmJf+cngDsQ9aADhvhy6SmmnNtAp5ANVlIGADJKSZziUmmhkzgXsqKgU0ZcBPqeEER+qmbN&#10;PeUKy/Jb3i64xnNWF+a/O7ql+Dhk8D2cUDtFjxVnzZYVSG1wMV7LKZUDWHapimKtOP/ibPVoFFek&#10;ttWPEJyH4Jp5ocfq+R6V2y8NCIXXrl4aSOKJFJMB8YhK4okyCCgpJnHyTq/9upsKgUPygQeb6mZy&#10;x4Nljg2K01ECVUDxZddldotTvPylURC1+3Kq494oXrNTbK2PZBy4ezsBSM34kJr/wpJtRS9kk5mS&#10;YjdHIfNck0Tpq0pRfOficcNaSrYbTtmVDQiUsNmgWbO013bTD+ZOUckT/0NZUW8SdShqBRw2uM6l&#10;17JNQMgKJbVhrYDJhv0n6vMz9GxeHuBKTHpBzCfpJ9oKzBXDTbtadjKB+wyURYoFlY1qojpgwixR&#10;Ex5w6dmcasN3zeX/GkAJ3SnQLAYuh9QbmmQ3G5Lq0iyWfH/AfzaQCu3yoYIraDzwPLPtCrurbwdo&#10;Z6I+yo/pKFst/Tz01NDECcZlvw04Hn8/H2ynu7Dgf0u019uZlP43jHf+m8hNGNXk6WQH7hwC1YYo&#10;JnFQew3YN36yEKkoYZJLvAmVSRRPWClj2X8TuQn+Rlk8YAAl94tRTK4TzxWRijagip3DgBA8V2HP&#10;qB2E0rlDtFnhYLjD8Ku2qz7+BgpeoPGScofyp2sDOgrN0ugDG1Z8GYa/pjEa1USodcPPAHR3SZVB&#10;vytSDCfa6EFFiksKtaASzSByCXR23oP6sW2oZ9bv0EGohDxtoBbUOaMSoBfwJ+lns3H7ADuG+b6L&#10;FBRNQeT+juhScEhxo8cIkL3PFdD+CoLKYdYstB0MN8bLY3lkvT1S9D21g2G5eoClcEtx1mx7XQzz&#10;v0oonoE3kSWDYfHEabYNaiW48UrxtP0vyyPi+dt+Exl1yyBy41hNCv0KuxIVUJYFNtyzhu6A2YwO&#10;1wRFLCmVQWX3OtR6pwRqvcqzSKHHrw8iCw9z2riS5ZyzS2VLtCmvms9Jl80D1FVPHDBRdsDmrst5&#10;/1zvfM4Fj7SrUV5uPdt5EgvGXQM2CyrHovckO2WVbBa8g4lU1peOxSJ/CnmvWsJigWu2ILKOsl9A&#10;OZZ+gl6+6QRGCZPF4IO42wUdvnZdK/S84DCRqhoWC9z9zsqtp0CfF+VDpYxBZNr/nvr5XtPASNFW&#10;6tGAriD2MWu5hYhirWc6qyxSHGqB8pHIKIG3KgPzFqPesxZHBI8U0+1EhQ7UJUAFDuc9ypGLl+Be&#10;u3TNRpXgxuhLWPYmMVut95j/ZeK9pLJQjFwMJDYQvDaTOHL5HgTLV6z3UMpxNOHE/pni8R7kSo6H&#10;g9nEDQc1p3iyfLZDUL5RHdl69+WiqJ4L0x5RlLfFl/1qFEQW+OyRn4td4e8UlyAVIsUKIh91wKg9&#10;pBRErls8ipdpHlvZT6nEKQ67Uzj4heV1QU3+8MZneJnGXru7e/qjH+ksiPzCFuqAC0aKl8qKMqgs&#10;fE3Zw8uvnqtwmFI7taviy3M/ILmE1RRaMEsHvOEfRq/1EdDtTOuhwNApGI+XQy2jSsAMonXTiXYO&#10;XxR8SUtJCZg3qO8tfwLqN3kcmXfn1dGskXfnXwe5Zs8nYGPWOpbd//bl6JotmxD8ryGVjWKSzz16&#10;kNKsuf5QMqmv/Mqrz5qFy13zBaC3O1M84aaCQh0TT/VMbyqfL55aq3sqiufKQM6ZSEHkAPRINiHB&#10;3ALSwEDhZYxE3WBhVAkMiNnVY2jrZhpPpCCkRi0B1Cd2W8PmQcFEV7xNgvl3Mw3IKx83zsBs92bX&#10;//U/fea1X9X8Xw++yjqGpl+UlVikOAFTGM9FSpFio5KeYGbVDeTQKa3U5N06LZY+9/S0Bs2joB1d&#10;KHqf5jJJ8YwS7Fz57PdsMLo6jobqcnOMkgrhR38DJd/D2bx5EZ9kqSxUlMBytFlOSb0dXLwO8eU5&#10;Ke9Cll2qolJWSbbScB7ob0+h1h9urcRjFyoUI9enJAN3zSoL6UKjB2I53s8F8ZAq17zCN4xcqMy6&#10;+jCr5HLxqN0nUbkzSmbO24GosNDnzonysO4OeSE73qV4ENm2oldc6ImKYSjWiuLi+OYH5Ois+PJG&#10;Qnsg5ZFKUu4rSfm5oL+LSF0A/YjnSeS3HUSIFAdsen8RqO1nVrdA7sFbzKxn7pYWVC6iLIfP+WC+&#10;UzhYEGXxZR1lt+k/fXD43PdkOKDvevGYZb1E6AHXEuwBwS1ip6/GTdjOEJLd9vfnP35ndvKhpxIe&#10;LJC7bSxJPUyK9wB1greMFD98sANqMyEqQGULIpco48uTD1eIx7Vn6C0zY13NaTFzfit+L1V1IcD0&#10;g5lstGBUyYd2N0CxVqaEsLujncsoGnKisnkpTVKrQrmmET31SONaSw8a3XYCrj1eqmG09Y5uKnhG&#10;c3TsEkBlofK/CSOUueYAlZmMLQUZWB6bNXMVIzyVWdjvGdA0OxtCc5h9me8JgRwmlXgSVcnA7hxG&#10;qACVmYRvpl4nHn3O+lWRCtMeL7Qg3q/pyIEJipC9OAyhdKqNyxHVe8qEjnKZRqAJmdbjgPASUz6s&#10;KAq1Opni3JkDAYWeUxC5hNV6ImW1rgqxm+/xAix2vf+kf1528dQj1/8TZNojD+HoekkF770UX0YP&#10;14vwBlDod6i1Dp6NNKBgxh0FHXvPT2fD9c556iELN+pYGBBcr2rBYI5cz8BgMeEIANedUd2UFto0&#10;dGM7gqg9UTq9fJQ37Wm75hKk4np7AMunl+JLiAqzZkHdKsp9T1+ug8gCy6/zPcomhI2mPW3XXEKU&#10;3W8oCWC5FM+nEa9tICXxxJcG3nKrqBHx6Mtz4Vbk2pFLWR4rwnRRWfc9yCn5otHYtlUwSgmuKZum&#10;sOFO4WSguvLEqSY4x/JdA1DeRQpj+J4WZGUFkf+Mtditnr0AQXtK8dhDS8p6vy6XHGLe8StNStpQ&#10;9PdhzjuoZTbOOGWpEuN1LKOa8AMWO6iubUzHsgN+ZaqjLt/1tcq2nIXge8ofNay1Z3/sPe1iMXi2&#10;Y0Htj3DCy2OvR5Njy0ceUxBZWB9hvB4OTuO2jrJYtJ6VTScwlOHiI+PLs2P7966GMKI9NjQpa9pD&#10;h/JFOe074ElJxVtj+potVdsvkh1Sj3qsFaXKWh5f5tTXKQwOU6OsHPC9WHdhrShwOi8FkQupjSNo&#10;TymeSns0cimnrWMjl+cJln29RzDXXIIbo7xZDoOay7sv15MAUQEsR3mzfHkQ+RLfwwvzsZF9MzBX&#10;JBUvlN3mkWKBTax7kKty8WrYmC2FauFgpxRfFmXlAGzMJkasFbWHtS4PIoeR67TvWa/6mcNqFS8m&#10;w2qVP8DytMLFPLz0qr9dtfR7tcrXOj6uoJ3fVGuVrEbZI6kKYS+hLtP3lFtP4KKR6/8fLhq5NJWA&#10;B9ryNjuf42MnUXoTGZTKJYwK6GopUjxUyyDqSV5du6oWDBX3E6LQuUN3JTD3Dd+3y899FoL28DQR&#10;YaNpj1xze9ZM6tfwJvIFj16mWbN/JKIJUiN3DvVTmQGimFx+UxHvuTRQ9HD3qrxpz8hNBaNBTyd/&#10;iIEbo0NnOd5zjYgnyIBJKR5f82pDFJPX3XNl8ukGHxW8yxVExpXvOEXP53Z67DtQaLMzARiJGrUg&#10;lJlT5W15gCiLL2v0QS29bgxjC1QTmK9NeL9x0YzHEEYuYvFxYX+97OIZGMP/7yPTngZ4k5c7DIO2&#10;oce0x9D3cEF1wz+0A7OQpJSgUM7eRAa1oXraAaekoB3dcL93Krv1eNAJFEQOFK7pIZ67rHUBzPcM&#10;+XxziQ3t4caBVYuARNmsmYlLui/7/QWzY9/vIVX7X5Yr32NTYyYuH5Wvg2nP8NdoGNBuaA83/uPi&#10;+W5UAMvVyJW8tmu1ytfBtGfQIxpbaw8lo9eNJ5xVDM1EEwX9hiBUyzZgzr/Shbi1cajTAXekjqIU&#10;53LF5vDvVACFJtHvOLVwh8mx9WCUIVEXw7QH+tOyL6kHUbvmA8PB8wOHSiVtBMp37e8cVN4eOl9k&#10;5dmBo0+ilukAbw6Mf6SyQeWdfnY6UVYr7FrWOh82cp2CW8TbbX81wlzx4y1DOhNRW17ddgvJPabQ&#10;sqgfokpMtnAPgZptKzMGxM/SAQN0bqvl5+78sVEBgTofcaozDNuXWhzlQy3ecYbz4hSSZw5n90uj&#10;BFLRTAJKirVqReUM/IFU3jeETNIozFkXZpKBsqwQqEvA24FTcM+kmwrLCuFN5OIjPdWTqUaV4MZP&#10;hf9t7zXj1zDqBwFIlUvxvt7ObJxwsHyNjbHeCfieuqnwPBFGLkmO3ejiCfdczI2Ix++5BHsTuQQ3&#10;6hGwevwQVYjHNZHZqC0sX+WCTulPGpcURA7YsMUQCpqx4giNK+0ixaIMoqAjjanZtKA09yuBA8Ks&#10;Pg1TCiJbM5IIjAq4Ujpo32QMtcXfcMMNN9xwww033HDDDTfccMMNN9xwww033HDDDTdchru7/wF8&#10;sxMbMNHPjgAAAABJRU5ErkJgglBLAwQKAAAAAAAAACEAoMNs1vIyAADyMgAAFAAAAGRycy9tZWRp&#10;YS9pbWFnZTIucG5niVBORw0KGgoAAAANSUhEUgAAAR4AAAEeCAMAAABrF4rkAAAAAXNSR0IArs4c&#10;6QAAAARnQU1BAACxjwv8YQUAAAMAUExURf///wAAAEJCOt7e1pycnObe5jo6Ovf3987W1mtza62t&#10;pVJKSiExGSEZIcXFxa21tb29vTExMcXOxYSMhBAQGWtja3tzc+/v75wQEEIQ5mMQEBAQ5mMZQnMQ&#10;5pwQQkJCSjoZaxAZa5SUjGNjWnt7hIS1nBlCYwAICJxCEEJC5mNCEBBC5mMZc3NC5pwQc6VzlKUQ&#10;5pxCQqXv3qVCpXvv3s4ZWs4ZEFJaUpSMY++t5hAQCJxrY6VC5pxCc87OWs5a5s5aWs5aEM7OEM4Q&#10;5s6UWs5arc6UEM4QrRlr7xlrrRAZOhlrzhlrjM731t73a973EM4Ze84ZMe8ZWu8ZEHNrOnNrEGNC&#10;a+alvXPma0K9a0pr70prrXPmKUK9KUIQtXO1axC9a3O1KRC9KRAQtXMQtealnHPmSkK9Skprzkpr&#10;jHPmCEK9CEIQlHO1ShC9SnO1CBC9CBAQlHMQlKXmrRmc7xmcrRnv7xnvrRmUa3vmrRnF7xnFrRlr&#10;a87Oe8575s5ae85aMc7OMc4x5s6Ue857rc6UMc4xre/OWu9a5u9aWu9aEO/OEO8Q5u+UWu9are+U&#10;EO8QraXmjBmczhmcjBnvzhnvjBmUSnvmjBnFzhnFjBlrSt73nN73Qu8Ze+8ZMaWU73uU76Vr73tr&#10;76WUxXuUxaVrxXtrxaVrOqVrEKXma0rv70Lva0qc70qMa+bWvUqcraXmKULvKUrvrUKUKUJCtaW1&#10;axDva6W1KRDvKRBCtRCUKXOMOnNCtaW973OMEKUQtUrF70rFrUJrKRBrKXu978695ntjlKXmSkrv&#10;zkLvSkqczkqMSubWnEqcjKXmCELvCErvjEKUCEJClKW1ShDvSqW1CBDvCBBClBCUCHNClKW9zqUQ&#10;lErFzkrFjEJrCBBrCHu9zs6c5u/Oe+975u9ae+9aMe/OMe8x5u+Ue+97re+UMe8xrTo6EKWMOqWM&#10;EDEQCAAxEDoQOsXWpcWlpRlCOnuUnEpja0JCa/f3zsXe78Wlxdb3/wAAGf/v/wgAAAAAAHeoOfoA&#10;AAEAdFJOU///////////////////////////////////////////////////////////////////&#10;////////////////////////////////////////////////////////////////////////////&#10;////////////////////////////////////////////////////////////////////////////&#10;////////////////////////////////////////////////////////////////////////////&#10;/////////////////////////////////////////////wBT9wclAAAACXBIWXMAACHVAAAh1QEE&#10;nLSdAAAub0lEQVR4Xu1923LbuNa0HcmHKJGtg2VdqsqTqv0IrtoPPa82F1PJRSrZ9Xf3WgAXCJCi&#10;ZM9M5v/UE2MgsAkCC+sAkBB1dcEFF1xwwQUXXHDBBRdccMEFF1xwwQUXXHDBBRdccMG/D9v17fqw&#10;/jD857xfHO22d39b552G/dP1UTw7F6K8vp57dghG2V1fr9Dk6+vZ1dXT9dPV1ez6GnJeXV/vREFj&#10;QVn4OUYxGCXicH298SxqWYvyenU1Vy2OZ2/qGPbOPQF7P3UcST5olzo8AlE2au3VUikTS9dKtxum&#10;my9M/SRmY74bDwDSKQ4ule4gKQ2BMEU658jHTzwGDBYxVTz3Jh4ojwsmiudZ4nmAChW9HhTPh97B&#10;KB5Xv1fmJ8DY06E2ToCrPpv0ND4GUscrSmAtUe10jbl6sJLA7kXZG8UAO8mGQkqyJYG1+PDQIK8f&#10;pU+bqx9IvS0THIRwqv/R+E6B868+pYYO45WUmdKF0udXasOnVw716ycqn1FCXUYxvB56+rkKxNdX&#10;+r5PrxTg6ycVAd7Io0jDMRWdeJo6IecheMHV1U8md3dM7RSlP1XgqVGURoSC6lhRY4W6rh68kTS8&#10;Bjr/eqp45PaAbnhKyMAJ/wxxggqpQU2h0StdGloi84PDQfNQJUKUUQJgIjk4GSUCteydAlvsdRIX&#10;yiGuDTURGHKLyTedqT1D0unkY5/kd2d0AHVYulW6NYq55ggWeOssclnewAKrxfxu4ZrVRs8PgAxg&#10;OGi4fG7941S49vinJiLD+v5RBX3xHJSaeDxyRbAgiufB8gYWWC0W3D56uaA2en4AZIxzjHGe9gyY&#10;vMEolqcpPV3dIX1Vfq6uzhSc9uqHGvKkg6VKGsWAbNkX6uhG8WuvgfZiA+s6EnLAONJ3VnK6eDSn&#10;GBW7K5h/uJozcOyVbpQu5pyazec0lvmcAgiUCKMYqoOPc3qXVMuNyjJ+r+h9qInjix9RztMe/yAX&#10;69jlvpTiEWaLR8+VWCwongV7ule6UbpapMntESwWPe9htUQsFoXTcqiJWTwbOUehO10fxyVYo+y7&#10;O2qDl7XEg8+9ZZEQjIspjAvpXJYzar4JHJwyhKOg7BEpno1A6fX1B/9gnxxZX8pPE1FoTyGdHFtq&#10;8VjkqsFic82NNdcEkFfEdM3pPW+oKAYWJ0HK8XdIEik+TEX0PepYhBXX4rHIVYPFReSSvK1hThkF&#10;eZ89L5wmHtce5QPcvpR/i/YoG2EG1PDemKe1Qgm0Ck1HlZheQHEweQkzxwmAZPPM0YBaSiuuKYKa&#10;aNrT+Z0EFRcSnIyoGspG2OSs4Xuu9r3Y4pjJxYR0v6ev3e8nuR6cc6OlRYDVFTBr1qUmWt+ltwVU&#10;bJR31R6bnJXi2XE2s1H6Buj8Wahlu+NY7HZdpHml2tx8+80+AUYxfPutDHFqommPLL+Ais8TT7Qc&#10;ZSNMr6N4aCdPe4aiU0NkhKZoqiU1lwFproH3KcCd7lbUFAObVMR3fP77tcdGK0pQ8yJfc50PW3PV&#10;dwuZuN8VZRVdM7MxX/gkHZzge04d1FHfUxuXwtI7iceCm4HZtOYSqDeniuef0Z7C90AyiFlYFvVn&#10;sycBXUDdsZan66c7ii233yi4XF5PgJK8MpS4dH5q4j/ve35VqIn/TORqzHsi1k/dQD49MaA8dTOT&#10;rfK3T53NPz397jmHUWo8cYI408GvfzB9/aO7W/P0uVzFqYkTtOct857KqVlwGNce3n5IboA3xB/l&#10;NTzs0vseREki/EyK5wW6l8aYKrjN6Oqerl5EYetSLVysFNaNz6nvvTXF+82a+xV7XePiiQeZ9buF&#10;VlCvuZjtpi+AGuD5gBi51ICqlqHI5V3q4DMA5d/ie7yKDC88UTwPTL1J1ncmBcXzwm04GBAj11Tx&#10;JMvRh4x0C0Af3qI9pf7kmo74nqeOidMRZ6A+ecoGu0K0WXarSKNEwGhaywTUAvcylyIaZd2ttiC8&#10;cs2nJmYHF/UnN0WfOh84DX3VeP74vNNfrvaI9vwaUBM7v7vJ3fACQJS3aU8TEyj0pLklGNpyQWQA&#10;BfZwI1dpFMxeSr0xCg42752uqYOgwD8jLSlq4qhqyFrP9D2NOygdxDgiHsYsDysy0HvLR5BiDzO+&#10;ivL7V6Z+0NBRvnhJAA8+KbUnRoWDZ8F4G41xnvY0h9vh4d4/DYAMn5UocnWmmcFi34LwO9NizWVg&#10;QeM5l4HF5qB9C4KXCyzoFZUw5Tlz3jMinzQJ9Y8DYAT3LqkhjeqMwtGfw8JA4fK2nBFyrD4axUsC&#10;2NKDKDvVVVDwmWhI1eDSOVd7Brufp4r+eQgxlAyQjWKaJQpsjOUB1sGm8lE+9AGJ0pg1A0P644fP&#10;9D3E+nD74XDo/fNjgPN/UXgjgX4P8O+QdeB87TmCZAWYqGWtxrnJiKAIOW7A5bYo0O9MwXQmUzAE&#10;A5Ssj6AkfQIldzFQvJVH0TDacfh5x+DNrlcMBma92dE1S/iWjRRFLn/G3qcUt8MsLw23bKTIn/j6&#10;Laj5KIx9Aur1fxM+QbG7hZbvi2e6BNX3cQmq7y6euO5gNorHKZgITcGg6x7GJPkk3WbM+RFElVwh&#10;F+W+MlZL/UEGKWmVPYHCOOAU7nJIQqbAGxRtqQ12eRxnSAft5mVGcQiT20P2DlfzkD8cutsUBSXv&#10;b0Ox9wsIlEVRywRK5z9C8dX+qH2F+1IX/DPAGGEQ4FPKFTP0v7kwATE9JR2iBICS54mwxaAbBGrZ&#10;022BguB4rK5/BOZ35a68xMCCHHA78N5gulPDpEGJIKXhdw0sGFxU/CKwyKWptJcYWNAbbMLCEpPJ&#10;4onBbVQ8xf66XwVo17GdcQEMdFt1dTNEieDmuRSKGC88a6A+rUSx/XVH6vqHsGXgmM1L18Pi5jpp&#10;8/KCdPH1T6QvX3vPKGrEWl6+eiZh8ZWX3tpevW17D8T743GVBgwt4KX3YavbasX2Pn4nZaWdcRVW&#10;3zvK4/cmZeMU3gUyyuN3JHuls1UXzL8/dm1ZcaawDwetllWkdAdjLYbY3Kpfk0Gd9ywtB54RaXJ7&#10;VOhEoR/x4gijUOcV1loU2uLeKTQLXeI/SmGiSNNMhp7Ns25cSLJLQ3529b2iGJAtFZr+0bM8CJeG&#10;9PR5IU5KLaj9LrPmDn3TspcHsDj5XaYTKPaNHH/GPrDm0h2zxjN2JjG4uc5oTmhZBwvcP3Jgrn9y&#10;YErKFPAkr0bi2X9jagWhSSaexoKXxadK0MRjfR9Yc90zP0E8bi9t8bgRSDx3NWUKcG6eimESB0WC&#10;zqY+ZssB5bdADLA5HyT7Xyn0KAUHoTJIIROIARdCB5Amt4FZFWzOAArEYBQDatHXLjIFHc6XA7Ec&#10;O0g2HoQGVJRJmIX9aTO6vTulhhsdNEoojkgHue1tgHIzY5yJtYR0H06q2uKpYMSaIsRaDLFA+div&#10;6dhpg/fHXb7qbHd0QmqUhdLtrrOn3a4Xbx9DXbsdLWG3YyOrS5S19PqxquhVLRvl59UWPBXfKTXK&#10;iaDH2ujGjMuHjqGc81WgYziI+CzDZnwm6EeKnnENkqIFd05sdO9mprsVXmyg20t9opMoauGFyp6J&#10;cgdriY3e6XJzBVp3SUahi1hO6VcDOOn6k1KfhtUrhgpGsXtdTBKd2cI1G8XArLnmL2xpa8XQ5Qtp&#10;1I/hRakjFxNL3e3Q610v5JqlB0f61QBPelXqfus9xVOHJaYmHpp0BgsisZig1DGHBcU3kQfEYxKU&#10;eH5+YmrFJwAKeSs/nxUPl+pstw2joPP3vGeXIwTa0VNfUJIYIBNEK6MgfvVmaGM741hLoWukIMR+&#10;CVr2QRSM2J4y8dCvfoGCuQpGDY0ua7ng7VguO11ZZrEXWC5peEvtjBM2gXhY9h3eMqvT1XygxgCj&#10;vC45dV8uaZvLZWF4ifJtycfUy2Xj+XvCx6XPKjPUlv3xVgyB7sG9Dl1C60vqRmEQcOVknEntwGyx&#10;dKSyd6+FQSSvmdowCr3ZTh5kK5+WYqFA31FSBsBlStEW3a3fqF9ecipwajJ19roMqQYW+94KK4je&#10;m9nC4zG6JocTI9cAKPvoVBv3uixyMUmUARglIESu/pc1JoKnRvE0tIfFJh7evAHiF5aYrcXjQra+&#10;j6IvHl+1+lGBGnOeeELkOlM8qCHrI+TT8u1GgYrmJQssIu/geeo3F/LJtoHJRkPeBYyypPpjsDFS&#10;mHT2zAfaCnlr8xwo3aOhCqCUl0Nb4Fkhn543u+CvBQZ1mj4us5d2QNkw1tDEYb0xSoR2xsE6oKZQ&#10;kGPzLgOIqAUKggvBKyM9tF0wFH+4LWeBLmGSt+ezmsK6GCeuZwxIg15HlELd6cOXCo6Dd40qyLGs&#10;5FgULJ5US/FlS8OQT30DJsQcA3m1a268BSFA4hl9C0JvTt1EFE/03hVEeV/xcAHXn2I1QTUrpjam&#10;PWzSoPapY4V1MXbfakx20qEp9620BW9D1XjSjGcpITUarQHz/HsB6uq5I6h8DwYRCdpkn5qoDq5l&#10;FaY2k9dGqgWyRorhQPqpPSRGueD9AVvAXAMqCm8If5pjBowmqT8omGt8Dx4BqoUBNormPRifbGEY&#10;SNgG1D3rgL7LZhQoFWoxigEWgVo07zEKLof4lWvJG2OW1//RchzKilpAQaN9npqAFiUfE/tlgL84&#10;ffZDu7TbYXN5eJcJHUDSSGYbiwrz3kySUxVq18xs4Xflnryp9F2xFt/XPP6kgqnd7ykWZyyI9Prt&#10;a5Y9ATzJ+j5/ZOo3i2PkYraxqOiLx9XnuHiKu4V98Rjlozo2QTzFd8NYEOnfbM1lBeeJh95+JWXZ&#10;8HqwAoGRJy02SHmUNHzEKYG1UyiHra7tzVCr90YxRIpqUavdCqiyr1q3P4syl8BWotxQjmlSZRQ+&#10;hTPKZs/vchfxzygG1aJ7zU7h89UixE7D4ZYjcFizuYfu64gvIf9Be9oOt/kxxEYvCp2LsluzRbe3&#10;2WuBjmR26ALa7paSXmvb2+GWzQ2VL6wWUQ5ro3BBp1r2t12Png9cOicKRypcwvB866tr4MOB+hko&#10;q3DRC94T0P88TFBLDBDUsvTz0NxuJPuALcEIQMmDhVrgqWBLGMP/9I0eVpSH2Si4nHbG5fUJ3P/w&#10;0hx23VMc1NKpL2EU1JIbXVGmA3aZQq2FpRi5DCwYXArxoL95zgrMNdPTJL8bMBa5fM0UvXcNHkye&#10;UbBFRYQob3fNgp7LFeKxXYERLOhNMzrwYLGYNPHEvgeo78WueCaWulZY5LJ8DR4sxFM/pWHBN9Xy&#10;dvFomD2UsMpXpS4vB/sxuK6jNGZaOTmF43ZQLVsFusJQf6IgtdQoFNhKkcfjjGKOZRtgV4u2sJY8&#10;aRWMwn55LCalEOkp2G7z5WZbasBKaUSg1NhuKYBAudH5G6Vz7biLCJUbZSHKdtspTHX9iO22iOhX&#10;V/cV3Sih2Pp1KlbaPPfQV+TZqrvjYJQKsxVP2mh/3eqht/lgH86PWK0owQce3Ot8g9ViMEqAXShi&#10;9UBKKL4JbYlQ8Z1So5wIKrS5Ni9woCDVZpQaKH6Uztos0ksdKGipMnVecQpLLGRT/KK5JZnQ+XnW&#10;gYJS/WjL5hG8gBToBtJSPvQIKsaUxygnAiehkUyLFsTIxWwjpsewxKQIteaaa7C42DzXFcd84UfM&#10;e0ewYPAZe4BuCfkWhDq4TQFP8jWXlwjWdwOzE8RTUMbEY5vnpr/teyBqSzwelgbEY4Fd4jlzbyEa&#10;+V9V37uRhLqSnqL6/3m2ACjhhcS9S2MqWIYSAywHF4JkMf+Dhib76xlX3ZZyQgfhgwKtysT/anhB&#10;LL2kUXAhjB3SM3zz7/ds16zv0/ahZBM2rAUYZXbPFtWUqkaDFeucn4FitRhmm94zktgWg1E23TlG&#10;uQm1GIyidB/op+L5edpjm6tnPt+dhbcvbJ9Lt+mYPbeU5wTYhZSuBuoKxQ/Kz5+pH88fqWvPH3vS&#10;2JzfIvqRKbKlKT3d0eqTp6FZNQJmpJwFGOf1nq51rb16rSjI8OE6axT6NNs896AQWfSILfrm+VOB&#10;U3uxsw27oWjrDgOzDY835JqnQt7bb4fVm+cEuWa/HRZdM5MnpYU0zotcBp46RTy6Ffh3iEd9d/EM&#10;dEwUfpcFaIuneyUkcF7kMqA33Y2kMeAisGC0JoUSmFsvzhhAmSLvQWAIYFBYaqIWxJ/WhBeNzvph&#10;FJhb2jwHPe8Z90AtF/wFeNY+tNslfWKxv66bHG+VP6xF0T3OgM0639lq43W57v/nR5brXhxfhIsu&#10;PzM4LddUhFAcsdYWvIC9iItjLToBtPpXLX+eZdjeedm7R4sBioFOarw10PU+7ACjaGEFnPUmQ6EH&#10;2ercx+J77AFGCaCbf1JUaYvzDPDS0dd58/Ssx5vUX1QU1z7mmlcbnV5io6U6c8UMRYL0PLODD3IM&#10;LC7coS0qzHu/E/p9d/FY5LL8AMVwTDw83AC1hv8v9hbGjjEbxeORK4LFf3hesCXpWyJXDbRpz3t2&#10;0Am0I8/KoKJZ8UWBnsGIQOlFvi/9ewsl2NYGeBsIttDbm4ueJSNCoMQwgAL9wliVSzGDUSIgHzQa&#10;bqBhir8mKAtIXjIJKHzOrwyMGNKnbiAwKFAHpHntieHwHPuJ4cTBqf2jLBriocKhFiiFXQgKki8X&#10;3ltoMAo0KVM+NCjQmEh5H9Del3IvyeOy9fPoe2jMqTX05DujeMkRkHq9rqIXpcu6vsqxbMxrGMgt&#10;YiG6jhO0zPGSNuWRj4/fz+sIMXIZmC3EY67ZwGzxnOsYSG2Avof/f5Z4GlsQAqZS7HbY+6oPVWOp&#10;4UjaQ4HNOYVImziMYqCopm97A1hPA0l7Xkx7qBpJQWNbBKnGQ197iq2Xen630mzES94Lv6nG4Htw&#10;KfM9/rnve6g25jymgC1uQE83JKWfehkshkN0wt48F4C2QCfuxyhoNCiQtX/+t8DF0ccvF7kwPnnG&#10;AiMtJxKYt2M4IHxQ4HagIEaB3kBNNO/pUTBjqWppwcXRR//ZGGZPkFiY9+BCvUkNnE8pVCgVjBD9&#10;at1COxVslF9QZlzMnFiQpsRM/V3VXGe1Ns8x9Z8Q8goGQVIDPe0xv0uXkqyD2XrF4HmDUZhOu0cz&#10;ilCNxFM87GRBFM/LmHhcgnqddSHkFkhyLO83Gb1fkDTx1IuKgBi5DCz4rPQd1IfXdltgtCi/0UI5&#10;bJ1CaWh/3Q/fGcdxe9XiylbsRnnQo7feE+UaJDmKcFSCgXKpYUsWxXBZBEdSyrkgKV+lco316slY&#10;69aJYd1v6iftjFuvKcC19teJslH6ovR1zfVjolBtqloaQOMTlpvNA9BUuJnqWoQa1/0bSzfV5dZr&#10;brRZ9+8a/ZvgognoheRfBNBcSB8mAvWFieQbLZicleMJIwcFmguLhuamMUScgG7D3NA9o0yCyyRg&#10;ROVgtNBwtChZPuy6RwcFphQouV9wrLFfJ4It82fsMXJx6lp7PI9c8WYOs4Vr9nIHTvBcAP1FwgQL&#10;oGNLMcDAbOF3bXcYk0h51cT6TYsKnuo7NCQer6a9eW6u1d3AG5A+KJ0iHgU3xwTx2CtlxfYSZht3&#10;zJhEiu8trGP/dLCrM8WcPVcoads3B7h8txlDgV4O8nTHq6Y5BWW6UfyaidIbJdTjOcdyvV7zagn9&#10;iWADDJfPalGabjI4FaZPij0lLSnqF5t7tmd7tm1vMk49ojZ8t5KAL9oZJ8rsS3dw/swWpVr6Olxp&#10;D5paYEp42eii8y9dzHrub57bqLmL525IvzyTojP3oV/nYWNbHtqN3Wy6Xg9SuqnOAyn7jeYLGNBw&#10;9p2+cl/gZfPQr3KjnXHCT9V1I8ZM6aa9z2IfKjGKXdaK+1c4FbTdK/48fit+8Cd8PEtKS09p3p6l&#10;VwcFBXSe8uW5cfrUgB820Nw9y1pgxUihOEhvVIMfK2AUwSg0d/MIOjg1oraBCsrIFcFir179G6C4&#10;ZEXJ38iRtmTxVLrj8MMGFrjtxkUFE0sb42MUA7O+BeHtkUtQNUXkimCxi+dP5idIMG8c1CcXXfTI&#10;GRvKjEczWPpW8fiaSwucx7dELgOq/yGzaBlXbTkVagqskMbl+qJqqekVHor7WcSIcc3ccmoYReC0&#10;QbdCkOKS1q+3Gde4C5vkmnsUeGHm0xQH4XyNVtbYXP3sVxkX7jpmfne24feYYgwIKF0zKTHY9K9w&#10;Ar7ox5S+aPOc4vWEbW8zhdGV0hhvDV/CU7w4A2xicN4TWrF57mr88syIaFFbzd2rFRvlF18Ywb98&#10;4bPTQLlTetbmuTAttOkTZ1hpzjcAmvSr7Gbr08IA1pIml9n3DGNgXO+4ec5rsWmhgd5o43M+aqPv&#10;r4vTQgba+3paaJRTgZNgmEw9csUVwwCMIk+rMwu6uWb/MBirMga0h51J9w7j5jlm4zN2XzH0vbff&#10;LQyR603vTGXqkSu+M3UA9VdtAySeHNzO1R6JdYJ4iv11TCz9wyhBPHfniQcyQVixWxGoobxbMQSj&#10;QD7oHIeqgNXSgc0aglMagIZmE8flXFIUG8IiOoxGGwWSgcMxCszthooHivUL8wujwDhBSQuyXwku&#10;iSac8gtjveZX5e1OacC2uIHZvFM6V/5Vm+cMRhHsfqtyrZ1ODqe0UN0jNazXI8vLZ31D+rZP2Q/U&#10;NQG02oWCQOEFaNJJuUmZy9XYV91dkDRpuxWfWiOKZelzcpug1gNwQg15jSzrDvQgg6bPRn/UV92L&#10;ezH0Y6257BTg1BS5vEQwv2tg1ihfo981CpNI9BlKWlQIr8Udng4jeyFj5Ipg8eBZPJhcc4Bcc2Ox&#10;NAU8ddL3uZi+2N1CK26LxzWpEI8Hoj7GND5GrggWTxDPkSeF04Fh+k220LNXWFQSOCiwM6PgUtn9&#10;g4LZe3jzHCh5egv5hCnNyeJh5GkZEYxuZPmkN8+B0nvdwdf3eeT1l8JlkjEw4flXIfyiryO8kA7z&#10;DqT29qdu2s+tJ9A7aJJ/drhUMgbFg/OpoGkDC1KsvvMi1SZVA1OY+Oa5oH1QfzQain+mAxoC3Ush&#10;HxmJL5kZRNIOKboqj++iNN4dtnlw/zy3PXGD4uFqay7XLOJ/tIZJdbGOV12u5wwIa4shULQakDfs&#10;TWDfCtZbKMFQ5GLiBi9K881zHt91A2xkqc6DO73eyL9uyolFqotZX1R4SQCLI9EpGo0zFxWjqLRH&#10;fS+0xyiV9vAXfftjJfGsl7Or2RLZQe0hK2jP/wrt4YU+jWlPihOkuL2b9sRa3guf+3ECYSEb8IDv&#10;McqftaVLPJ4f0R4cg2OxWh7kNaBEfogHMQx3x30PKNn3QBVR10twm78iSvH8+yIXdBkzMbiN1PT8&#10;pYG8eDYESgTsKqt8g7IOhjqiPaglayL0JteybL5rexxwBlmHoOyNVcp0yEYHHqAXNhYpESx2+bRd&#10;cxTPoPbwTJePuWYDs62LjgEWms3wza5Z4tlPEE98nXUEi0fFc51f5QUfHVb6BXim7y94q3jk4N9L&#10;PAymT3sKKXWCoko74wIYvzpF6MAo5jZDSn9tVPqedhUAa/HVFm/kp1oo8AGBDkJvAfIXbzMKDlxx&#10;KrSEXoWF9OEzW7TWLw0EDH0TklHbgeDtuYxXbs7wPL8b2XNoGevulwZm4UI73cw5EeH81cB3Ky94&#10;H8A8c8yAig86T5obrK2iQH8xwLDIU42ggNUCW0ItaBEUF1aZ7m0grEEf4ACMkhUwUAygQFlGKSfC&#10;XLPlabSDjsy8N31ESWHBxG3fI+D5xTtT+z6reFJhxXHdYWDBe715zhC/R1tvnguID3IiWGDiyb9D&#10;cAZ4fuMpTXeweM5lxW3xvNub5wQ+cEyTcq6cGqsaA696UKArKRzmG45Y95T0DLCrszu+EPUnL5Qe&#10;gRoosHvttPSnpFYcKQZK42accjLCU+jHsSfS9hi+pjxr89w5z7Ijnm3bG2vZK41Px5+feeMvUAz1&#10;A/QJlCmIm8yE+BqgmW120LuLNr9nnbi776xnZlvV9PN/AVbLjdJI2ehHBAVQet+hGNx+0V3uXm9j&#10;ur9nLaEV+3t2wC5kuI97Rngho5wI2xkHbc1rXShkEjMV0iZU0tYfXszNO4lCi0yUCNQCVUbxQlP7&#10;vRy/eXVnkFK+UIfOz7MFUJwmXvRs0AmlsOXcaKMgTRKjFXqWF0KgQ6MH3cUgUMv1K1/dlVowtKhg&#10;6i8FHaIEsAP1l3b8ddaREsGCxnxz9Bm7FZtrZhKJ7mo4dteN94ZOAU8qnnONicelX/+EEJNiTmp9&#10;t5DMJIrHFS8uqAwsaMxs25HLXgjuYam9Kz6K5/w3z+Ekbjz3AlbcMi420otJSUEgUiKMgtSMK1HY&#10;SGfwYLmuMPurgeLSuDg+tjjzYqcgTc7H7M+ALFQb6enG5a/gDC/MLN7VqX3FkykB9iLO4r2hK/rd&#10;cGaRFwbePhovZxS7nG2dFowS3x4aW6TiWMt0bLf0ZtttL4ic9UpZg860F7ja+2Ijtt0vqad319IX&#10;TXjrbITVUlHsxbSG6q2zZ4GupvFtCNpM2eCKEkFVTq1B9oe+dpFeSBxBE/VaOop9YaIcW07ofApg&#10;lAia6F4Ur8sonKi6M9JGhOYs4TSgljJyGXjp0g+woD+IGTzYeJDTXnd4V2vvHUB5JYHVb55jwfTI&#10;9RawmiJyGdriGX3bd0M81vcIFhSRa0A8dd8jWNBYczGJ4hm6oXQC8sK/mLY07lbUlADIJE9YoPlo&#10;F7oNeVe1QCZ5fwAoUEdQIAbep/Rig9ViMEoAoiAaDb+QW2QUDGqqxSgX/C24PeTBW+mm5fbA9PWW&#10;lrDWz3gE2M94RERK+OkN+6UPg/2Mh0Hnz0RcKN0d+A5Go6z1Mx7C7JbnG8WwPtDCbw9UShUbxWC/&#10;9LE+0EcaJWBxzs1YA3QzWQF9R/kLLzTsQj5GiWAocQoDUlJxzvOSifQp/gsvRqEfKn4ExogdJfWM&#10;gTb9Tgz948woBtaycwr9eWGRbHQnyJPA70Am18w2pt+pYGJpIfi47jCwwK8t1+xBnlKPvtJlqrC0&#10;4ZdC6nWHrRgK7z265uKSOh60WmzbdxG5agc/HTzVxWN9t7uFTBriqZ9zsSCKxzXR+m5gthBPHdiZ&#10;NJZlsWPMRvEU30ZiNoqniFw27OcB+pvnNJAPeodml69XiTBKQKSgwdnJoGdptghKlrFRIB+ov1H0&#10;s+VGgXzzt4yNgp6VtUC+0Aw0GrXYS1oMes4M08UwGCUCtfS80QXvBI0P5O4fpSBIw9ufHJWCpg0s&#10;1D4bH1GgA0hrBAoGGCkUhOUBQR2MYrBfdq0AffIcNTHfH0MtvXD7BtAuv+u7Vx5zaKm2M66Qj7xG&#10;UnTBKPTB9u6whVHoErqmdiDF9jY5hX6s7LYolmXMSrXQA5XhUiAlySdSWMvgGuhEKNIWX7WNkSsg&#10;7ms2GIWJ3zGTkJub5wgW++9UxMgVwYLCNRuYbdTIbWgtCrPvsOYysLKFYo5rDwfCfkW3GNpae4xC&#10;afrmcaPEjkWwuHgpIdW0VDMW+7gbxVC1xRC1h5T05jm2yIX8dkB94BLQ7Dx3RrORVr4nUgxh8xxq&#10;gdcwCprdetgFyp+6f38jCoiV7wElew2MWL7cgO+JlOB7UEuOnxf8VcBYZxPFcGL0MZyF+TQoA4Bd&#10;HfOGkQIDHJ6IQClwIXgWUGzeo192rQEDBAWBNjUaegOVR6Pfw7Zoum5AMuPGd0lZ4BS5p1J4ATx4&#10;RD6keLPNNQ8gbkGwRQWTBt0WFXSV6SCzf9mb5/b0lYPiMQlavgYPThCPU4a8tyAH3/iiaAWLXH3x&#10;vNub5xhY3YdpxIrNc4ZAgcqO3MJl5Bg2PSFQqIlNZ0vAQjAOpPyh+HXQBKmhDqQ8iZIazfF9VqPf&#10;Y164XHZf5lmyuSulEcUvDQz2CFh2m+eGECibI3UhmSmdK/1t2Yuihv0fPLgIdS31SwPL5ZGRuuB9&#10;Aa8MucOOW1oJPwDdBqUMCLACBBSoOHQbKp7VH7Wkecf+RxdzIsUAK9hwC+l/y/kU4md2HaJgDtaj&#10;RIBSKgt8BJQt1vJWDEUuA4v9zXNeIrDA/Ka/M9WK46KC2Zgv5Esf0fC7cnLe4VHXbIiu2cACfwuC&#10;l7wVFrmG3oLA4uK7pAYWWNuLXQpj4uneFwIMiMcil+VHA7uhLZ5ib+Gbwcrsx7caEUL9mBnFSwTG&#10;jBVtDvovihWzluRJKfbUxkAxUA67gmLgmsltyShU3MFlAi9XWhHj10a1vMOzUseOl/hdaY3dRzZ3&#10;V7wvENju2OjdRw61UYRZqGW7654f7j72mrtSjV93rnYZ4UJG2Y69P84oEbsdh6EqPg+zYkh7mPV/&#10;+O8u/AbfTXVqKNgrf6Ntc7EWFd81zuxRDEa0CxklpUgsrSkGo7wVcfNcBdhP7yB0NvlXqrVnHZj5&#10;5WklDj7KaO9kP15KCqYpqKXU07h5DlaYZzI/ZHk4mN48B8+GFoGCFLXAF4ACJcbB8v1Z8EnD/ZoO&#10;1Dhs2DxYzMhicGM2t4ZQcPOlJufIyakycbHJ727qRQULXCa25rJ8fCkok/ikYvD9PcI7uWZV857i&#10;cZWmI46tLsRTL0lZECmNwM6keM5VL8uY+E0xk6Dl3wL2w7M12ALPOlCQzMJ2pkagICs08uXOVAMD&#10;ig6WIbKmGJAtLYfjY7qpYowdUjhupKVxGeXtGN1Ytvrec3D7VTckq/avWBtmKy7oVip5DDvjfDdb&#10;/+ejVo89imGmy22+80IL2zz3SO9rlIXq+pMX2qhk9fg7y4VQy9+CeRddV1+Zn3/tRPWi/XUvHeXh&#10;K0P6QpSXr+zevKPsX7r3yCy2oZavvdGIePnadThcKMIooZaf2ll33u+xnwRNCz1Pw55LlVM7OL3d&#10;U8MThZb3Ij9yLxO9kZMQ5YfqSi6NlKSERhkAPXGaOEX7CzAKJ/9eCy9UfjPjr0L0uzEsGZgtvrBU&#10;Ry6mp/7geAQPuvCH/K5RmLpnU3A7c1/zaaDznCIe36BTRy6mX+rIxexk8Xjst8hl+QgWFzs0JJ47&#10;C25/MXCRHG0+U0v2/+suig4jLkcKRIgOqF0QG/oFEwMFI/lJwsveAIaSDMooA4Bk828ooZbWhh1Q&#10;oF+QSZ5W4kKQFNrS0LUL3oZXurhRHEIk0Z66jdJRzERZBOIh7K+rzv94oCUctHnuUG17E912xkVK&#10;qOUx5D9pf51TztwQliEPeQxpsx/t/WnPx+jD+i8Yha4q/W4zXaPLR5P0IjgxrG35m2Cg0GEV8mEt&#10;tr9uqwmhUR7iz7aSAnMVjEJXs1JwC2N7OrRAOA6/hkWuuKgYgIUl894GZuOKoZAAC8x7F5vnDPF2&#10;GBP3u3LN/hgh+l1mPXJpHN7kcFjBBLjqWuSaLB6LXAZmJ4in2DxnsL4ziRL0NVekGJiNEnyLeNSB&#10;KXA+VBy2D/k0ImoBo6DZSbfR1OweEFZ6G+z1hNgo0NDe9M1q0c44UOBNjIJacuSD6SZ5Q2UwDBgC&#10;uCoM55umyp141ofDh+qfHwOc/38MWQD+uY/smvwzlNYzMiCkS00+bJRsCFWM0UNqlPrNNKGWiGo+&#10;aLVERMpgLdS+yqqgbJ6bjqQ9g+49BTb7JK/hMYeSW0u+tnnuWXFioRtZvjMuUgyiyCU0rshaCrui&#10;q0vrNwPb6xT53cKDGUh5VV3FHSxGvjxRnAoXz6B0sv7YB4tclrewxMRS/9lWUYpv5DBJA8esLSoG&#10;lgPF74qyS+WQsyAuKvi24B6MwjRP3omz1lwmnlGpitEQD+Ptk9Ths1LfPKe9hb55jnpjlKQDLN6q&#10;Y/l7Ex1I7GZ3AHWw7BIpPtNTLQ0hk9KIfxpmz0+G+R7/0EZBQZuypmE87qhEcCxQdLQFKezdKOgZ&#10;jBBtShRDpFS4q2IWrKuYPlK+WSdQS0PGTsGFyl+Ioir26joO0x7/AHz8+Gz/OqOeIMH/b6GnALnv&#10;cgqOPOCD4oH2tIYDBjg8KcKIY1CN8tL3rBjxrBpGgQ6CAh2EsmHeU27mRGt7FAy2vjSQLRSUN02a&#10;S+3RhwwvLCXYIa4YAsw1+4cKPNi432NggY+Kee/Og5UOXoCkmxQm7kx5t/JN8tF6xq8adYfwlg5p&#10;z5h4GvHWwIOj4olhyd+ZWv/4nSDKX/ycK2qPh/AO1skh8bDtRZwxqNWDPpAyXWlQb/hMtAyZHCtf&#10;A4gy44aQJ11ordYVkVp91/66tHnOKGyvxyxRBjV5AmLflY2wMDIknqsvn8spW8JAsWH5B4Uuyqwi&#10;fn7qVkiBMlf67Y/+vZsli28CZaeXyy2fuoj++an3+oLTELVH2Qi7ypDv+b+AUfHY5o9Ce6C/efcS&#10;zm3NXjBhLjY4FcBEprAQ1ZI8FXwSRt8o8EwYnW9aGcDoQMF0L9ksKDBrGF2nJh1g3bBZGF22fDT6&#10;zHX7BO2J4olvXxtzzd1jyh54sOiTGuB5Zv12WNz2rQZY6wKxuB0WweL6ScV5Nnai71HfJ4hnPLB7&#10;XuiLx5YDxf6COnIxa5SBNZdt+3Y9lXhOnjALo9pjxhV9D5uUnB3l0FBuRosfrS/jCLxeYZEM8mkl&#10;wXXsSsMx2/PNc3tebu0Urt7TEpyUey2uGtYdarEC1jK6qhxG7LuyEbVxwY7TrfWrqz+/9VZIjkCp&#10;YXvaAh7DLrtvO05Sdt9I+Y3Fex1cvTLd7rrB+G1H/Rza5Wfb+XZ58mW1nINR7bFKS/Hs2fT9TX/U&#10;Zjc97b0Lr6K7sa1uouh8lCD52X9bHertajGi8NMuuu/XEjbJGfZViUHFtpHvNMRZs7IRjcgFh4OA&#10;ALUuQwE0n/OOAFDSYNPc9vTq/5Hmg4hBQYhCXeWowlxzLWhYNgjUBa1CLWnzDnwSiGhYz2ZEqYEL&#10;wQ2hluL+2BRE7aF1F7DiaH/mmjW9tgIHC3wNYrDbYQZmzbWa393aoiJSDCzwDsvvunWojaGWxpMK&#10;AwvKGoW47jgRhWqYrDK8dZFi4ml3rFhgjInH11wWliJY4EIWxftuHWNSi6dYULGgrFGQeM77nYqo&#10;PT35eFkpQeSg1khLs2BXPetAQZr/sR97NdJuaUrPfxQUg1EMoOQ8srBlpDNpONyuUs4snOFAQfbH&#10;ASiG1JE2Au04SvEE+9pltS3Ec7XgeO2VRiwWPaOPlJX2txllsaCbHKyl6104OFM+1cKYFWqJ2IhS&#10;Q8Sbin4cPfG0MLjm2szp6hbz7qrzOVut4ojFvDG5hXhEtFoM83lvPmmU+6pGQyiOlPmcQprP84BZ&#10;LefAVKMdDh1iNMTDgDSXk0jxmZVpZ1zJ5gKhEVB4/kFpioI0rqIpPLguKBG0P59/kpIshxawl/2l&#10;upAt4sZ0uLfxT00MMdi65DENzDZeZ82CxvnmvdUAL2G2CNXmvSMlIEYu894GZos1l75uOjiPH4VZ&#10;Ts9FRqgRgH8MsDVXPMhssbfQwILG+XXfmW0854p9D4iRqy2e91pzDcsnSafRPKrPRmrtn6kPUGI0&#10;NW21MURKBOQLm0Ga/Ckk25vnoXmwGVBaXhVRMNtMoMDcEVwhk1wXajlzVWGzZqI/wRekIYIXFLjj&#10;4jRqrQ3R5IHS+ZF/V5nAaI1FcXeq1RIPDpx/HEl7jsL5V9rBZph/6rTk8NqN72v/DvTuU3PCMXvl&#10;+YtQo+HTa2tlUODwSvPV+fvq/Ar7T0cpA5B1T4D3mLb2w8eCESLpLGd7biI0pdLSeY3eE0uCMW+t&#10;G2xl4zlircldAF3Ng37hZcYW9SyyD1LyWu5E4NQp8B7YosLyMjzLqhb3A5FiYEHDOO1BjtTXSwws&#10;ODK9JcXXXPH9PQOQa/b8qdBgH0Vq7ph4XMHeELkMLDjyFUdS/G5hfDHfAN4QuabJpxtMBKc8A0XP&#10;kpbAULLDQbd7O+P0WrkamLnBYcFQyjvTkO+xOAMK1BndRuSzWkaBRh+jjGB7WK/XH/DX+v8t/px3&#10;wQUXXHDBBRdccMEFF1xwwQUXXHDBBRdccMEFF1xwwQV/L66u/h/7jtIXeFi4wgAAAABJRU5ErkJg&#10;glBLAwQUAAYACAAAACEAbxNy+t8AAAAIAQAADwAAAGRycy9kb3ducmV2LnhtbEyPQUvDQBCF74L/&#10;YRnBm90kxmLTTEop6qkItoL0ts1Ok9DsbMhuk/Tfu57scXjDe9+XrybTioF611hGiGcRCOLS6oYr&#10;hO/9+9MrCOcVa9VaJoQrOVgV93e5yrQd+YuGna9EKGGXKYTa+y6T0pU1GeVmtiMO2cn2Rvlw9pXU&#10;vRpDuWllEkVzaVTDYaFWHW1qKs+7i0H4GNW4fo7fhu35tLke9i+fP9uYEB8fpvUShKfJ/z/DH35A&#10;hyIwHe2FtRMtQhDxCEkaB4EQz9NFAuKIkCaLCGSRy1uB4hcAAP//AwBQSwMEFAAGAAgAAAAhABQm&#10;RU9YAQAAjgMAABkAAABkcnMvX3JlbHMvZTJvRG9jLnhtbC5yZWxzrFNBbsIwELxX6h8i3x0Draqq&#10;InBpK3HopaIPWNmbxMKxrbVD4PfdgiKVClQOHL32zuzMrOfLXeeKLVKywVdiWk5EgV4HY31Tia/1&#10;u3wWRcrgDbjgsRJ7TGK5uL+bf6KDzE2ptTEVjOJTJdqc44tSSbfYQSpDRM83daAOMh+pURH0BhpU&#10;s8nkSdFvDLE4wSxWphK0Mg+iWO8jM/+PHeraanwNuu/Q5zMUqmUkctZvGBSowXyETTzzMAwlRiib&#10;sFUNhd4bOUBGkqxdGuIetuRYUm3o8E9N1tZlOjgia9BZphYxjzQfwbCCtx3jeXBCnZc6u6VU27HN&#10;I38lOjQW1KE4LaNvLs0wveUMV9p99JkwIZBuleal4gRJ5hCctIaztPX+x/0YrM+yT3gIJdrMe0YH&#10;53mBpUbihxaNJDS9RukQzOjAdQk83lL95QRmYwLq5BctvgEAAP//AwBQSwECLQAUAAYACAAAACEA&#10;sYJntgoBAAATAgAAEwAAAAAAAAAAAAAAAAAAAAAAW0NvbnRlbnRfVHlwZXNdLnhtbFBLAQItABQA&#10;BgAIAAAAIQA4/SH/1gAAAJQBAAALAAAAAAAAAAAAAAAAADsBAABfcmVscy8ucmVsc1BLAQItABQA&#10;BgAIAAAAIQAiKbNFAgQAAG8OAAAOAAAAAAAAAAAAAAAAADoCAABkcnMvZTJvRG9jLnhtbFBLAQIt&#10;AAoAAAAAAAAAIQD5KSh67DQAAOw0AAAUAAAAAAAAAAAAAAAAAGgGAABkcnMvbWVkaWEvaW1hZ2Ux&#10;LnBuZ1BLAQItAAoAAAAAAAAAIQCgw2zW8jIAAPIyAAAUAAAAAAAAAAAAAAAAAIY7AABkcnMvbWVk&#10;aWEvaW1hZ2UyLnBuZ1BLAQItABQABgAIAAAAIQBvE3L63wAAAAgBAAAPAAAAAAAAAAAAAAAAAKpu&#10;AABkcnMvZG93bnJldi54bWxQSwECLQAUAAYACAAAACEAFCZFT1gBAACOAwAAGQAAAAAAAAAAAAAA&#10;AAC2bwAAZHJzL19yZWxzL2Uyb0RvYy54bWwucmVsc1BLBQYAAAAABwAHAL4BAAB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qr code with a dinosaur" href="https://www.epa.gov/water-research/consumer-tool-identifying-point-use-and-pitcher-filters-certified-reduce-lead" style="position:absolute;left:4691;width:11887;height:1188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5wywAAAOMAAAAPAAAAZHJzL2Rvd25yZXYueG1sRI/BbsJA&#10;DETvlfoPK1fqrWxoC4TAgihSRQW9kPIBVtYkEVlvlN2S9O/xAalHe8Yzz8v14Bp1pS7Ung2MRwko&#10;4sLbmksDp5/PlxRUiMgWG89k4I8CrFePD0vMrO/5SNc8lkpCOGRooIqxzbQORUUOw8i3xKKdfecw&#10;ytiV2nbYS7hr9GuSTLXDmqWhwpa2FRWX/NcZyOeT8nDcf3wnw+btstuN+9O27Y15fho2C1CRhvhv&#10;vl9/WcGfzNL3dDZPBVp+kgXo1Q0AAP//AwBQSwECLQAUAAYACAAAACEA2+H2y+4AAACFAQAAEwAA&#10;AAAAAAAAAAAAAAAAAAAAW0NvbnRlbnRfVHlwZXNdLnhtbFBLAQItABQABgAIAAAAIQBa9CxbvwAA&#10;ABUBAAALAAAAAAAAAAAAAAAAAB8BAABfcmVscy8ucmVsc1BLAQItABQABgAIAAAAIQCVzv5wywAA&#10;AOMAAAAPAAAAAAAAAAAAAAAAAAcCAABkcnMvZG93bnJldi54bWxQSwUGAAAAAAMAAwC3AAAA/wIA&#10;AAAA&#10;" o:button="t">
                  <v:fill o:detectmouseclick="t"/>
                  <v:imagedata r:id="rId15" o:title="A qr code with a dinosaur"/>
                </v:shape>
                <v:shape id="Picture 1" o:spid="_x0000_s1028" type="#_x0000_t75" alt="A qr code with a dinosaur" href="https://www.epa.gov/ground-water-and-drinking-water/home-drinking-water-filtration-fact-sheet" style="position:absolute;left:29340;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QygAAAOIAAAAPAAAAZHJzL2Rvd25yZXYueG1sRI9Ba8JA&#10;FITvhf6H5RW81Y3GBpNmI6VF6qEXtZfcHtlnEsy+Ddmtif/eLQgeh5n5hsk3k+nEhQbXWlawmEcg&#10;iCurW64V/B63r2sQziNr7CyTgis52BTPTzlm2o68p8vB1yJA2GWooPG+z6R0VUMG3dz2xME72cGg&#10;D3KopR5wDHDTyWUUJdJgy2GhwZ4+G6rOhz+j4HvN22lMriezKtP9V1mu6Odtp9TsZfp4B+Fp8o/w&#10;vb3TCtJ4GSdxlKbwfyncAVncAAAA//8DAFBLAQItABQABgAIAAAAIQDb4fbL7gAAAIUBAAATAAAA&#10;AAAAAAAAAAAAAAAAAABbQ29udGVudF9UeXBlc10ueG1sUEsBAi0AFAAGAAgAAAAhAFr0LFu/AAAA&#10;FQEAAAsAAAAAAAAAAAAAAAAAHwEAAF9yZWxzLy5yZWxzUEsBAi0AFAAGAAgAAAAhACLBN5DKAAAA&#10;4gAAAA8AAAAAAAAAAAAAAAAABwIAAGRycy9kb3ducmV2LnhtbFBLBQYAAAAAAwADALcAAAD+AgAA&#10;AAA=&#10;" o:button="t">
                  <v:fill o:detectmouseclick="t"/>
                  <v:imagedata r:id="rId16" o:title="A qr code with a dinosaur"/>
                </v:shape>
                <v:shapetype id="_x0000_t202" coordsize="21600,21600" o:spt="202" path="m,l,21600r21600,l21600,xe">
                  <v:stroke joinstyle="miter"/>
                  <v:path gradientshapeok="t" o:connecttype="rect"/>
                </v:shapetype>
                <v:shape id="Text Box 1" o:spid="_x0000_s1029" type="#_x0000_t202" style="position:absolute;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RvyQAAAOMAAAAPAAAAZHJzL2Rvd25yZXYueG1sRE9LawIx&#10;EL4X/A9hhF5KTXZrRbZGsdpCD+3BB56HzXR3cTNZkuiu/74pFHqc7z2L1WBbcSUfGscasokCQVw6&#10;03Cl4Xh4f5yDCBHZYOuYNNwowGo5ultgYVzPO7ruYyVSCIcCNdQxdoWUoazJYpi4jjhx385bjOn0&#10;lTQe+xRuW5krNZMWG04NNXa0qak87y9Ww2zrL/2ONw/b49snfnVVfnq9nbS+Hw/rFxCRhvgv/nN/&#10;mDQ/U7l6nk6zJ/j9KQEglz8AAAD//wMAUEsBAi0AFAAGAAgAAAAhANvh9svuAAAAhQEAABMAAAAA&#10;AAAAAAAAAAAAAAAAAFtDb250ZW50X1R5cGVzXS54bWxQSwECLQAUAAYACAAAACEAWvQsW78AAAAV&#10;AQAACwAAAAAAAAAAAAAAAAAfAQAAX3JlbHMvLnJlbHNQSwECLQAUAAYACAAAACEAu41Ub8kAAADj&#10;AAAADwAAAAAAAAAAAAAAAAAHAgAAZHJzL2Rvd25yZXYueG1sUEsFBgAAAAADAAMAtwAAAP0CAAAA&#10;AA==&#10;" stroked="f">
                  <v:textbox inset="0,0,0,0">
                    <w:txbxContent>
                      <w:p w14:paraId="301319A1" w14:textId="44318BEA" w:rsidR="004D3606" w:rsidRPr="00583575" w:rsidRDefault="004D3606" w:rsidP="00B26D90">
                        <w:pPr>
                          <w:pStyle w:val="Caption"/>
                          <w:rPr>
                            <w:noProof/>
                          </w:rPr>
                        </w:pPr>
                        <w:r>
                          <w:t>QR-</w:t>
                        </w:r>
                        <w:r>
                          <w:fldChar w:fldCharType="begin"/>
                        </w:r>
                        <w:r>
                          <w:instrText xml:space="preserve"> SEQ Figure \* ARABIC </w:instrText>
                        </w:r>
                        <w:r>
                          <w:fldChar w:fldCharType="separate"/>
                        </w:r>
                        <w:r>
                          <w:rPr>
                            <w:noProof/>
                          </w:rPr>
                          <w:t>1</w:t>
                        </w:r>
                        <w:r>
                          <w:fldChar w:fldCharType="end"/>
                        </w:r>
                      </w:p>
                    </w:txbxContent>
                  </v:textbox>
                </v:shape>
                <v:shape id="Text Box 1" o:spid="_x0000_s1030" type="#_x0000_t202" style="position:absolute;left:24728;top:3657;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IYzAAAAOMAAAAPAAAAZHJzL2Rvd25yZXYueG1sRI9Pa8JA&#10;FMTvhX6H5RW8lLoxFtukrlL/gYf2oBXPj+xrEpp9G3ZXE7+9KxQ8DjPzG2Y6700jzuR8bVnBaJiA&#10;IC6srrlUcPjZvLyD8AFZY2OZFFzIw3z2+DDFXNuOd3Teh1JECPscFVQhtLmUvqjIoB/aljh6v9YZ&#10;DFG6UmqHXYSbRqZJMpEGa44LFba0rKj425+MgsnKnbodL59Xh/UXfrdlelxcjkoNnvrPDxCB+nAP&#10;/7e3WkE6Gmdv2es4y+D2Kf4BObsCAAD//wMAUEsBAi0AFAAGAAgAAAAhANvh9svuAAAAhQEAABMA&#10;AAAAAAAAAAAAAAAAAAAAAFtDb250ZW50X1R5cGVzXS54bWxQSwECLQAUAAYACAAAACEAWvQsW78A&#10;AAAVAQAACwAAAAAAAAAAAAAAAAAfAQAAX3JlbHMvLnJlbHNQSwECLQAUAAYACAAAACEA0MSCGMwA&#10;AADjAAAADwAAAAAAAAAAAAAAAAAHAgAAZHJzL2Rvd25yZXYueG1sUEsFBgAAAAADAAMAtwAAAAAD&#10;AAAAAA==&#10;" stroked="f">
                  <v:textbox inset="0,0,0,0">
                    <w:txbxContent>
                      <w:p w14:paraId="0CC574CB" w14:textId="2AD4186B" w:rsidR="004D3606" w:rsidRPr="00F732F1" w:rsidRDefault="004D3606" w:rsidP="00B26D90">
                        <w:pPr>
                          <w:pStyle w:val="Caption"/>
                          <w:rPr>
                            <w:noProof/>
                          </w:rPr>
                        </w:pPr>
                        <w:r>
                          <w:t>QR-</w:t>
                        </w:r>
                        <w:r>
                          <w:fldChar w:fldCharType="begin"/>
                        </w:r>
                        <w:r>
                          <w:instrText xml:space="preserve"> SEQ Figure \* ARABIC </w:instrText>
                        </w:r>
                        <w:r>
                          <w:fldChar w:fldCharType="separate"/>
                        </w:r>
                        <w:r>
                          <w:rPr>
                            <w:noProof/>
                          </w:rPr>
                          <w:t>2</w:t>
                        </w:r>
                        <w:r>
                          <w:fldChar w:fldCharType="end"/>
                        </w:r>
                      </w:p>
                    </w:txbxContent>
                  </v:textbox>
                </v:shape>
                <w10:wrap type="topAndBottom" anchorx="margin"/>
              </v:group>
            </w:pict>
          </mc:Fallback>
        </mc:AlternateContent>
      </w:r>
      <w:r w:rsidR="003C70C2" w:rsidRPr="00165BE5">
        <w:rPr>
          <w:lang w:val="es-419"/>
        </w:rPr>
        <w:t xml:space="preserve"> </w:t>
      </w:r>
      <w:r w:rsidR="003C70C2" w:rsidRPr="00165BE5">
        <w:rPr>
          <w:rFonts w:ascii="Verdana" w:hAnsi="Verdana"/>
          <w:b/>
          <w:bCs/>
          <w:noProof/>
          <w:lang w:val="es-419"/>
        </w:rPr>
        <w:t xml:space="preserve">Utilice su filtro correctamente. </w:t>
      </w:r>
      <w:r w:rsidR="003C70C2" w:rsidRPr="00165BE5">
        <w:rPr>
          <w:rFonts w:ascii="Verdana" w:hAnsi="Verdana"/>
          <w:lang w:val="es-419"/>
        </w:rPr>
        <w:t xml:space="preserve">El uso de un filtro puede reducir el plomo en el agua potable. Si utiliza un filtro, debe estar certificado para eliminar el plomo. Lea las instrucciones que acompañan al filtro para saber cómo instalar, mantener y utilizar correctamente el cartucho y cuándo </w:t>
      </w:r>
      <w:r w:rsidR="003C1B63">
        <w:rPr>
          <w:rFonts w:ascii="Verdana" w:hAnsi="Verdana"/>
          <w:lang w:val="es-419"/>
        </w:rPr>
        <w:t>reemplazar</w:t>
      </w:r>
      <w:r w:rsidR="003C70C2" w:rsidRPr="00165BE5">
        <w:rPr>
          <w:rFonts w:ascii="Verdana" w:hAnsi="Verdana"/>
          <w:lang w:val="es-419"/>
        </w:rPr>
        <w:t xml:space="preserve">lo. Utilizar el cartucho después de que haya caducado puede reducir su eficacia para eliminar el plomo. No </w:t>
      </w:r>
      <w:r w:rsidR="003C70C2" w:rsidRPr="00165BE5">
        <w:rPr>
          <w:rFonts w:ascii="Verdana" w:hAnsi="Verdana"/>
          <w:lang w:val="es-419"/>
        </w:rPr>
        <w:lastRenderedPageBreak/>
        <w:t xml:space="preserve">deje correr agua caliente a través del filtro. Para obtener más información, utilice los códigos QR de la herramienta de la EPA (QR-1) </w:t>
      </w:r>
      <w:hyperlink r:id="rId17" w:history="1">
        <w:r w:rsidR="003C70C2" w:rsidRPr="00165BE5">
          <w:rPr>
            <w:rStyle w:val="Hyperlink"/>
            <w:rFonts w:ascii="Verdana" w:hAnsi="Verdana"/>
            <w:lang w:val="es-419"/>
          </w:rPr>
          <w:t>para identificar los filtros certificados</w:t>
        </w:r>
      </w:hyperlink>
      <w:r w:rsidR="003C70C2" w:rsidRPr="00165BE5">
        <w:rPr>
          <w:rFonts w:ascii="Verdana" w:hAnsi="Verdana"/>
          <w:lang w:val="es-419"/>
        </w:rPr>
        <w:t xml:space="preserve">, y la hoja informativa (QR-2) </w:t>
      </w:r>
      <w:hyperlink r:id="rId18" w:history="1">
        <w:r w:rsidR="003C70C2" w:rsidRPr="00165BE5">
          <w:rPr>
            <w:rStyle w:val="Hyperlink"/>
            <w:rFonts w:ascii="Verdana" w:hAnsi="Verdana"/>
            <w:lang w:val="es-419"/>
          </w:rPr>
          <w:t>sobre filtración doméstica</w:t>
        </w:r>
      </w:hyperlink>
      <w:r w:rsidR="003C70C2" w:rsidRPr="00165BE5">
        <w:rPr>
          <w:rFonts w:ascii="Verdana" w:hAnsi="Verdana"/>
          <w:lang w:val="es-419"/>
        </w:rPr>
        <w:t>.</w:t>
      </w:r>
    </w:p>
    <w:p w14:paraId="6CA67457" w14:textId="20BE1FC6" w:rsidR="00BB3524" w:rsidRPr="00165BE5" w:rsidRDefault="003C70C2" w:rsidP="00BB3524">
      <w:pPr>
        <w:pStyle w:val="TemplateWarningText10pt"/>
        <w:numPr>
          <w:ilvl w:val="0"/>
          <w:numId w:val="51"/>
        </w:numPr>
        <w:rPr>
          <w:rFonts w:ascii="Verdana" w:hAnsi="Verdana"/>
          <w:lang w:val="es-419"/>
        </w:rPr>
      </w:pPr>
      <w:r w:rsidRPr="00165BE5">
        <w:rPr>
          <w:rFonts w:ascii="Verdana" w:hAnsi="Verdana"/>
          <w:b/>
          <w:bCs/>
          <w:lang w:val="es-419"/>
        </w:rPr>
        <w:t xml:space="preserve">Limpie el aireador. </w:t>
      </w:r>
      <w:r w:rsidRPr="00165BE5">
        <w:rPr>
          <w:rFonts w:ascii="Verdana" w:hAnsi="Verdana"/>
          <w:lang w:val="es-419"/>
        </w:rPr>
        <w:t>Retire y limpie regularmente la rejilla del grifo (también conocida como aireador). En el aireador pueden acumularse sedimentos, residuos y partículas de plomo. Si las partículas de plomo quedan atrapadas en el aireador, el plomo puede llegar al agua.</w:t>
      </w:r>
    </w:p>
    <w:p w14:paraId="48CA1A54" w14:textId="78E79C7C" w:rsidR="00BB3524" w:rsidRDefault="003C70C2" w:rsidP="00BB3524">
      <w:pPr>
        <w:pStyle w:val="TemplateWarningText10pt"/>
        <w:numPr>
          <w:ilvl w:val="0"/>
          <w:numId w:val="51"/>
        </w:numPr>
        <w:rPr>
          <w:rFonts w:ascii="Verdana" w:hAnsi="Verdana"/>
        </w:rPr>
      </w:pPr>
      <w:r w:rsidRPr="00165BE5">
        <w:rPr>
          <w:rFonts w:ascii="Verdana" w:hAnsi="Verdana"/>
          <w:b/>
          <w:bCs/>
          <w:lang w:val="es-419"/>
        </w:rPr>
        <w:t xml:space="preserve">Utilice agua fría. </w:t>
      </w:r>
      <w:r w:rsidRPr="00165BE5">
        <w:rPr>
          <w:rFonts w:ascii="Verdana" w:hAnsi="Verdana"/>
          <w:lang w:val="es-419"/>
        </w:rPr>
        <w:t xml:space="preserve">No utilice agua caliente del grifo para beber, cocinar o preparar preparados para bebés, ya que el plomo se disuelve más fácilmente en el agua caliente. </w:t>
      </w:r>
      <w:proofErr w:type="spellStart"/>
      <w:r w:rsidRPr="003C70C2">
        <w:rPr>
          <w:rFonts w:ascii="Verdana" w:hAnsi="Verdana"/>
        </w:rPr>
        <w:t>Hervir</w:t>
      </w:r>
      <w:proofErr w:type="spellEnd"/>
      <w:r w:rsidRPr="003C70C2">
        <w:rPr>
          <w:rFonts w:ascii="Verdana" w:hAnsi="Verdana"/>
        </w:rPr>
        <w:t xml:space="preserve"> </w:t>
      </w:r>
      <w:proofErr w:type="spellStart"/>
      <w:r w:rsidRPr="003C70C2">
        <w:rPr>
          <w:rFonts w:ascii="Verdana" w:hAnsi="Verdana"/>
        </w:rPr>
        <w:t>el</w:t>
      </w:r>
      <w:proofErr w:type="spellEnd"/>
      <w:r w:rsidRPr="003C70C2">
        <w:rPr>
          <w:rFonts w:ascii="Verdana" w:hAnsi="Verdana"/>
        </w:rPr>
        <w:t xml:space="preserve"> </w:t>
      </w:r>
      <w:proofErr w:type="spellStart"/>
      <w:r w:rsidRPr="003C70C2">
        <w:rPr>
          <w:rFonts w:ascii="Verdana" w:hAnsi="Verdana"/>
        </w:rPr>
        <w:t>agua</w:t>
      </w:r>
      <w:proofErr w:type="spellEnd"/>
      <w:r w:rsidRPr="003C70C2">
        <w:rPr>
          <w:rFonts w:ascii="Verdana" w:hAnsi="Verdana"/>
        </w:rPr>
        <w:t xml:space="preserve"> no </w:t>
      </w:r>
      <w:proofErr w:type="spellStart"/>
      <w:r w:rsidRPr="003C70C2">
        <w:rPr>
          <w:rFonts w:ascii="Verdana" w:hAnsi="Verdana"/>
        </w:rPr>
        <w:t>elimina</w:t>
      </w:r>
      <w:proofErr w:type="spellEnd"/>
      <w:r w:rsidRPr="003C70C2">
        <w:rPr>
          <w:rFonts w:ascii="Verdana" w:hAnsi="Verdana"/>
        </w:rPr>
        <w:t xml:space="preserve"> </w:t>
      </w:r>
      <w:proofErr w:type="spellStart"/>
      <w:r w:rsidRPr="003C70C2">
        <w:rPr>
          <w:rFonts w:ascii="Verdana" w:hAnsi="Verdana"/>
        </w:rPr>
        <w:t>el</w:t>
      </w:r>
      <w:proofErr w:type="spellEnd"/>
      <w:r w:rsidRPr="003C70C2">
        <w:rPr>
          <w:rFonts w:ascii="Verdana" w:hAnsi="Verdana"/>
        </w:rPr>
        <w:t xml:space="preserve"> </w:t>
      </w:r>
      <w:proofErr w:type="spellStart"/>
      <w:r w:rsidRPr="003C70C2">
        <w:rPr>
          <w:rFonts w:ascii="Verdana" w:hAnsi="Verdana"/>
        </w:rPr>
        <w:t>plomo</w:t>
      </w:r>
      <w:proofErr w:type="spellEnd"/>
      <w:r w:rsidRPr="003C70C2">
        <w:rPr>
          <w:rFonts w:ascii="Verdana" w:hAnsi="Verdana"/>
        </w:rPr>
        <w:t xml:space="preserve"> del </w:t>
      </w:r>
      <w:proofErr w:type="spellStart"/>
      <w:r w:rsidRPr="003C70C2">
        <w:rPr>
          <w:rFonts w:ascii="Verdana" w:hAnsi="Verdana"/>
        </w:rPr>
        <w:t>agua</w:t>
      </w:r>
      <w:proofErr w:type="spellEnd"/>
      <w:r w:rsidR="00BB3524" w:rsidRPr="003C70C2">
        <w:rPr>
          <w:rFonts w:ascii="Verdana" w:hAnsi="Verdana"/>
        </w:rPr>
        <w:t>.</w:t>
      </w:r>
    </w:p>
    <w:p w14:paraId="0C60D193" w14:textId="3273AA64" w:rsidR="00BB3524" w:rsidRPr="00165BE5" w:rsidRDefault="003C70C2" w:rsidP="00BB3524">
      <w:pPr>
        <w:pStyle w:val="TemplateWarningText10pt"/>
        <w:numPr>
          <w:ilvl w:val="0"/>
          <w:numId w:val="51"/>
        </w:numPr>
        <w:rPr>
          <w:rFonts w:ascii="Verdana" w:hAnsi="Verdana"/>
          <w:lang w:val="es-419"/>
        </w:rPr>
      </w:pPr>
      <w:r w:rsidRPr="00165BE5">
        <w:rPr>
          <w:rFonts w:ascii="Verdana" w:hAnsi="Verdana"/>
          <w:b/>
          <w:bCs/>
          <w:lang w:val="es-419"/>
        </w:rPr>
        <w:t>Deje correr el agua.</w:t>
      </w:r>
      <w:r w:rsidRPr="00165BE5">
        <w:rPr>
          <w:rFonts w:ascii="Verdana" w:hAnsi="Verdana"/>
          <w:lang w:val="es-419"/>
        </w:rPr>
        <w:t xml:space="preserve"> Cuanto más tiempo haya estado el agua en las tuberías de su casa, más plomo puede contener. Antes de beber, purgue las tuberías abriendo el grifo, duchándose, lavando la ropa o fregando los platos. La cantidad de tiempo que debe dejar correr el agua dependerá de si su casa tiene una tubería de servicio de plomo, de la longitud y el diámetro de la tubería de servicio y de la cantidad de tuberías de su casa</w:t>
      </w:r>
    </w:p>
    <w:p w14:paraId="153282FB" w14:textId="1A457122" w:rsidR="003C70C2" w:rsidRPr="00165BE5" w:rsidRDefault="00165BE5" w:rsidP="0043415B">
      <w:pPr>
        <w:spacing w:before="60" w:after="60" w:line="240" w:lineRule="exact"/>
        <w:rPr>
          <w:rStyle w:val="BodyTextChar"/>
          <w:rFonts w:ascii="Verdana" w:eastAsiaTheme="minorEastAsia" w:hAnsi="Verdana" w:cstheme="minorHAnsi"/>
          <w:b/>
          <w:bCs/>
          <w:sz w:val="22"/>
          <w:szCs w:val="22"/>
          <w:lang w:val="es-419"/>
        </w:rPr>
      </w:pPr>
      <w:r w:rsidRPr="00165BE5">
        <w:rPr>
          <w:rStyle w:val="BodyTextChar"/>
          <w:rFonts w:ascii="Verdana" w:eastAsiaTheme="minorEastAsia" w:hAnsi="Verdana" w:cstheme="minorHAnsi"/>
          <w:b/>
          <w:bCs/>
          <w:sz w:val="22"/>
          <w:szCs w:val="22"/>
          <w:lang w:val="es-419"/>
        </w:rPr>
        <w:t>Reemplazo</w:t>
      </w:r>
      <w:r w:rsidR="003C70C2" w:rsidRPr="00165BE5">
        <w:rPr>
          <w:rStyle w:val="BodyTextChar"/>
          <w:rFonts w:ascii="Verdana" w:eastAsiaTheme="minorEastAsia" w:hAnsi="Verdana" w:cstheme="minorHAnsi"/>
          <w:b/>
          <w:bCs/>
          <w:sz w:val="22"/>
          <w:szCs w:val="22"/>
          <w:lang w:val="es-419"/>
        </w:rPr>
        <w:t xml:space="preserve"> de líneas de servicio de plomo </w:t>
      </w:r>
    </w:p>
    <w:p w14:paraId="5E3BB3CB" w14:textId="0824CE5C" w:rsidR="003C70C2" w:rsidRPr="00165BE5" w:rsidRDefault="003C70C2" w:rsidP="0043415B">
      <w:pPr>
        <w:spacing w:before="60" w:after="60" w:line="240" w:lineRule="exact"/>
        <w:rPr>
          <w:rFonts w:ascii="Verdana" w:eastAsiaTheme="minorEastAsia" w:hAnsi="Verdana" w:cstheme="minorHAnsi"/>
          <w:color w:val="000000" w:themeColor="text1"/>
          <w:sz w:val="20"/>
          <w:szCs w:val="20"/>
          <w:u w:val="single"/>
          <w:lang w:val="es-419"/>
        </w:rPr>
      </w:pPr>
      <w:r w:rsidRPr="00165BE5">
        <w:rPr>
          <w:rFonts w:ascii="Verdana" w:eastAsiaTheme="minorEastAsia" w:hAnsi="Verdana" w:cstheme="minorHAnsi"/>
          <w:color w:val="000000" w:themeColor="text1"/>
          <w:sz w:val="20"/>
          <w:szCs w:val="20"/>
          <w:u w:val="single"/>
          <w:lang w:val="es-419"/>
        </w:rPr>
        <w:t>[Inserte información sobre el programa de sustitución de tuberías de servicio de plomo de su sistema de agua, si procede, u otras oportunidades para sustituir tuberías de servicio de plomo.]</w:t>
      </w:r>
    </w:p>
    <w:p w14:paraId="37B3344D" w14:textId="2144EF18" w:rsidR="00FE4FCD" w:rsidRPr="00165BE5" w:rsidRDefault="003C70C2" w:rsidP="0043415B">
      <w:pPr>
        <w:spacing w:before="60" w:after="60" w:line="240" w:lineRule="exact"/>
        <w:rPr>
          <w:rFonts w:ascii="Verdana" w:eastAsiaTheme="minorEastAsia" w:hAnsi="Verdana" w:cstheme="minorHAnsi"/>
          <w:color w:val="000000" w:themeColor="text1"/>
          <w:sz w:val="20"/>
          <w:szCs w:val="20"/>
          <w:lang w:val="es-419"/>
        </w:rPr>
      </w:pPr>
      <w:r w:rsidRPr="00165BE5">
        <w:rPr>
          <w:rFonts w:ascii="Verdana" w:eastAsiaTheme="minorEastAsia" w:hAnsi="Verdana" w:cstheme="minorHAnsi"/>
          <w:b/>
          <w:bCs/>
          <w:color w:val="000000" w:themeColor="text1"/>
          <w:sz w:val="20"/>
          <w:szCs w:val="20"/>
          <w:lang w:val="es-419"/>
        </w:rPr>
        <w:t xml:space="preserve">Si ha </w:t>
      </w:r>
      <w:r w:rsidR="00165BE5">
        <w:rPr>
          <w:rFonts w:ascii="Verdana" w:eastAsiaTheme="minorEastAsia" w:hAnsi="Verdana" w:cstheme="minorHAnsi"/>
          <w:b/>
          <w:bCs/>
          <w:color w:val="000000" w:themeColor="text1"/>
          <w:sz w:val="20"/>
          <w:szCs w:val="20"/>
          <w:lang w:val="es-419"/>
        </w:rPr>
        <w:t>reemplazado</w:t>
      </w:r>
      <w:r w:rsidRPr="00165BE5">
        <w:rPr>
          <w:rFonts w:ascii="Verdana" w:eastAsiaTheme="minorEastAsia" w:hAnsi="Verdana" w:cstheme="minorHAnsi"/>
          <w:b/>
          <w:bCs/>
          <w:color w:val="000000" w:themeColor="text1"/>
          <w:sz w:val="20"/>
          <w:szCs w:val="20"/>
          <w:lang w:val="es-419"/>
        </w:rPr>
        <w:t xml:space="preserve">, o tiene previsto </w:t>
      </w:r>
      <w:r w:rsidR="00165BE5">
        <w:rPr>
          <w:rFonts w:ascii="Verdana" w:eastAsiaTheme="minorEastAsia" w:hAnsi="Verdana" w:cstheme="minorHAnsi"/>
          <w:b/>
          <w:bCs/>
          <w:color w:val="000000" w:themeColor="text1"/>
          <w:sz w:val="20"/>
          <w:szCs w:val="20"/>
          <w:lang w:val="es-419"/>
        </w:rPr>
        <w:t>reemplazar</w:t>
      </w:r>
      <w:r w:rsidRPr="00165BE5">
        <w:rPr>
          <w:rFonts w:ascii="Verdana" w:eastAsiaTheme="minorEastAsia" w:hAnsi="Verdana" w:cstheme="minorHAnsi"/>
          <w:color w:val="000000" w:themeColor="text1"/>
          <w:sz w:val="20"/>
          <w:szCs w:val="20"/>
          <w:lang w:val="es-419"/>
        </w:rPr>
        <w:t xml:space="preserve">, una sección de una línea de servicio de plomo desde el contador hasta su propiedad, le </w:t>
      </w:r>
      <w:r w:rsidR="00CE7562">
        <w:rPr>
          <w:rFonts w:ascii="Verdana" w:eastAsiaTheme="minorEastAsia" w:hAnsi="Verdana" w:cstheme="minorHAnsi"/>
          <w:color w:val="000000" w:themeColor="text1"/>
          <w:sz w:val="20"/>
          <w:szCs w:val="20"/>
          <w:lang w:val="es-419"/>
        </w:rPr>
        <w:t>pedimos</w:t>
      </w:r>
      <w:r w:rsidRPr="00165BE5">
        <w:rPr>
          <w:rFonts w:ascii="Verdana" w:eastAsiaTheme="minorEastAsia" w:hAnsi="Verdana" w:cstheme="minorHAnsi"/>
          <w:color w:val="000000" w:themeColor="text1"/>
          <w:sz w:val="20"/>
          <w:szCs w:val="20"/>
          <w:lang w:val="es-419"/>
        </w:rPr>
        <w:t xml:space="preserve"> que nos lo comunique lo antes posible utilizando la información de contacto que se facilita a continuación. Estamos obligados a </w:t>
      </w:r>
      <w:r w:rsidR="00CE7562">
        <w:rPr>
          <w:rFonts w:ascii="Verdana" w:eastAsiaTheme="minorEastAsia" w:hAnsi="Verdana" w:cstheme="minorHAnsi"/>
          <w:color w:val="000000" w:themeColor="text1"/>
          <w:sz w:val="20"/>
          <w:szCs w:val="20"/>
          <w:lang w:val="es-419"/>
        </w:rPr>
        <w:t>reemplazar</w:t>
      </w:r>
      <w:r w:rsidRPr="00165BE5">
        <w:rPr>
          <w:rFonts w:ascii="Verdana" w:eastAsiaTheme="minorEastAsia" w:hAnsi="Verdana" w:cstheme="minorHAnsi"/>
          <w:color w:val="000000" w:themeColor="text1"/>
          <w:sz w:val="20"/>
          <w:szCs w:val="20"/>
          <w:lang w:val="es-419"/>
        </w:rPr>
        <w:t xml:space="preserve"> nuestra sección de la línea de servicio desde el contador hasta la tubería principal de agua.</w:t>
      </w:r>
    </w:p>
    <w:p w14:paraId="53CA3760" w14:textId="0333D0AB" w:rsidR="00C1668C" w:rsidRPr="00165BE5" w:rsidRDefault="003C70C2" w:rsidP="00B15F7C">
      <w:pPr>
        <w:spacing w:before="60" w:after="60" w:line="240" w:lineRule="exact"/>
        <w:rPr>
          <w:rFonts w:ascii="Verdana" w:eastAsiaTheme="minorEastAsia" w:hAnsi="Verdana" w:cstheme="minorHAnsi"/>
          <w:color w:val="000000" w:themeColor="text1"/>
          <w:sz w:val="20"/>
          <w:szCs w:val="20"/>
          <w:lang w:val="es-419"/>
        </w:rPr>
      </w:pPr>
      <w:r w:rsidRPr="00165BE5">
        <w:rPr>
          <w:rFonts w:ascii="Verdana" w:eastAsiaTheme="minorEastAsia" w:hAnsi="Verdana" w:cstheme="minorHAnsi"/>
          <w:b/>
          <w:bCs/>
          <w:color w:val="000000" w:themeColor="text1"/>
          <w:sz w:val="20"/>
          <w:szCs w:val="20"/>
          <w:lang w:val="es-419"/>
        </w:rPr>
        <w:t xml:space="preserve">Para obtener información sobre posibles soluciones de financiación </w:t>
      </w:r>
      <w:r w:rsidRPr="00165BE5">
        <w:rPr>
          <w:rFonts w:ascii="Verdana" w:eastAsiaTheme="minorEastAsia" w:hAnsi="Verdana" w:cstheme="minorHAnsi"/>
          <w:color w:val="000000" w:themeColor="text1"/>
          <w:sz w:val="20"/>
          <w:szCs w:val="20"/>
          <w:lang w:val="es-419"/>
        </w:rPr>
        <w:t xml:space="preserve">para ayudar a los propietarios con </w:t>
      </w:r>
      <w:r w:rsidR="00CE7562">
        <w:rPr>
          <w:rFonts w:ascii="Verdana" w:eastAsiaTheme="minorEastAsia" w:hAnsi="Verdana" w:cstheme="minorHAnsi"/>
          <w:color w:val="000000" w:themeColor="text1"/>
          <w:sz w:val="20"/>
          <w:szCs w:val="20"/>
          <w:lang w:val="es-419"/>
        </w:rPr>
        <w:t xml:space="preserve">el reemplazo </w:t>
      </w:r>
      <w:r w:rsidRPr="00165BE5">
        <w:rPr>
          <w:rFonts w:ascii="Verdana" w:eastAsiaTheme="minorEastAsia" w:hAnsi="Verdana" w:cstheme="minorHAnsi"/>
          <w:color w:val="000000" w:themeColor="text1"/>
          <w:sz w:val="20"/>
          <w:szCs w:val="20"/>
          <w:lang w:val="es-419"/>
        </w:rPr>
        <w:t>de las líneas de servicio de plomo, póngase en contacto con nosotros.</w:t>
      </w:r>
    </w:p>
    <w:p w14:paraId="0350FCD6" w14:textId="77777777" w:rsidR="003C70C2" w:rsidRPr="00165BE5" w:rsidRDefault="003C70C2" w:rsidP="00D56CA3">
      <w:pPr>
        <w:pStyle w:val="Default"/>
        <w:tabs>
          <w:tab w:val="left" w:pos="9180"/>
        </w:tabs>
        <w:spacing w:after="60" w:line="260" w:lineRule="exact"/>
        <w:ind w:right="90"/>
        <w:rPr>
          <w:rFonts w:ascii="Verdana" w:eastAsia="Times New Roman" w:hAnsi="Verdana"/>
          <w:b/>
          <w:bCs/>
          <w:color w:val="auto"/>
          <w:sz w:val="22"/>
          <w:szCs w:val="22"/>
          <w:lang w:val="es-419"/>
        </w:rPr>
      </w:pPr>
      <w:r w:rsidRPr="00165BE5">
        <w:rPr>
          <w:rFonts w:ascii="Verdana" w:eastAsia="Times New Roman" w:hAnsi="Verdana"/>
          <w:b/>
          <w:bCs/>
          <w:color w:val="auto"/>
          <w:sz w:val="22"/>
          <w:szCs w:val="22"/>
          <w:lang w:val="es-419"/>
        </w:rPr>
        <w:t>Información de contacto</w:t>
      </w:r>
    </w:p>
    <w:p w14:paraId="7F610887" w14:textId="4CCE17CD" w:rsidR="00D56CA3" w:rsidRPr="00165BE5" w:rsidRDefault="003C70C2" w:rsidP="00D56CA3">
      <w:pPr>
        <w:pStyle w:val="Default"/>
        <w:tabs>
          <w:tab w:val="left" w:pos="9180"/>
        </w:tabs>
        <w:spacing w:after="60" w:line="260" w:lineRule="exact"/>
        <w:ind w:right="90"/>
        <w:rPr>
          <w:rFonts w:ascii="Verdana" w:hAnsi="Verdana" w:cstheme="minorHAnsi"/>
          <w:sz w:val="20"/>
          <w:szCs w:val="20"/>
          <w:lang w:val="es-419"/>
        </w:rPr>
      </w:pPr>
      <w:r w:rsidRPr="00165BE5">
        <w:rPr>
          <w:rFonts w:ascii="Verdana" w:hAnsi="Verdana" w:cstheme="minorHAnsi"/>
          <w:sz w:val="20"/>
          <w:szCs w:val="20"/>
          <w:lang w:val="es-419"/>
        </w:rPr>
        <w:t>Contacto del sistema público de abastecimiento de agua (PWS)</w:t>
      </w:r>
      <w:r w:rsidR="00D56CA3" w:rsidRPr="00165BE5">
        <w:rPr>
          <w:rFonts w:ascii="Verdana" w:hAnsi="Verdana" w:cstheme="minorHAnsi"/>
          <w:sz w:val="20"/>
          <w:szCs w:val="20"/>
          <w:lang w:val="es-419"/>
        </w:rPr>
        <w:t>:</w:t>
      </w:r>
      <w:r w:rsidR="00D56CA3" w:rsidRPr="00165BE5">
        <w:rPr>
          <w:rFonts w:ascii="Verdana" w:hAnsi="Verdana" w:cstheme="minorHAnsi"/>
          <w:color w:val="auto"/>
          <w:sz w:val="20"/>
          <w:szCs w:val="20"/>
          <w:lang w:val="es-419"/>
        </w:rPr>
        <w:t xml:space="preserve"> </w:t>
      </w:r>
      <w:r w:rsidR="00D56CA3" w:rsidRPr="00165BE5">
        <w:rPr>
          <w:rFonts w:ascii="Verdana" w:hAnsi="Verdana" w:cstheme="minorHAnsi"/>
          <w:sz w:val="20"/>
          <w:szCs w:val="20"/>
          <w:u w:val="single"/>
          <w:lang w:val="es-419"/>
        </w:rPr>
        <w:tab/>
      </w:r>
    </w:p>
    <w:p w14:paraId="23C1282A" w14:textId="3E60A2F6" w:rsidR="00B15F7C" w:rsidRPr="0092094A" w:rsidRDefault="003C70C2" w:rsidP="00B26D90">
      <w:pPr>
        <w:tabs>
          <w:tab w:val="left" w:pos="4320"/>
          <w:tab w:val="left" w:pos="8100"/>
          <w:tab w:val="left" w:pos="9180"/>
        </w:tabs>
        <w:spacing w:after="60" w:line="260" w:lineRule="exact"/>
        <w:ind w:right="158"/>
      </w:pPr>
      <w:proofErr w:type="spellStart"/>
      <w:r w:rsidRPr="003C70C2">
        <w:rPr>
          <w:rFonts w:ascii="Verdana" w:hAnsi="Verdana" w:cstheme="minorHAnsi"/>
          <w:sz w:val="20"/>
          <w:szCs w:val="20"/>
        </w:rPr>
        <w:t>Teléfono</w:t>
      </w:r>
      <w:proofErr w:type="spellEnd"/>
      <w:r w:rsidR="00D56CA3" w:rsidRPr="00B15F7C">
        <w:rPr>
          <w:rFonts w:ascii="Verdana" w:hAnsi="Verdana" w:cstheme="minorHAnsi"/>
          <w:sz w:val="20"/>
          <w:szCs w:val="20"/>
        </w:rPr>
        <w:t xml:space="preserve">: </w:t>
      </w:r>
      <w:r w:rsidR="00D56CA3" w:rsidRPr="00B15F7C">
        <w:rPr>
          <w:rFonts w:ascii="Verdana" w:hAnsi="Verdana" w:cstheme="minorHAnsi"/>
          <w:sz w:val="20"/>
          <w:szCs w:val="20"/>
          <w:u w:val="single"/>
        </w:rPr>
        <w:tab/>
      </w:r>
      <w:r>
        <w:rPr>
          <w:rFonts w:ascii="Verdana" w:hAnsi="Verdana" w:cstheme="minorHAnsi"/>
          <w:sz w:val="20"/>
          <w:szCs w:val="20"/>
          <w:u w:val="single"/>
        </w:rPr>
        <w:t xml:space="preserve"> </w:t>
      </w:r>
      <w:r w:rsidRPr="003C70C2">
        <w:rPr>
          <w:rFonts w:ascii="Verdana" w:hAnsi="Verdana" w:cstheme="minorHAnsi"/>
          <w:sz w:val="20"/>
          <w:szCs w:val="20"/>
        </w:rPr>
        <w:t xml:space="preserve">Correo </w:t>
      </w:r>
      <w:proofErr w:type="spellStart"/>
      <w:r w:rsidRPr="003C70C2">
        <w:rPr>
          <w:rFonts w:ascii="Verdana" w:hAnsi="Verdana" w:cstheme="minorHAnsi"/>
          <w:sz w:val="20"/>
          <w:szCs w:val="20"/>
        </w:rPr>
        <w:t>electrónico</w:t>
      </w:r>
      <w:proofErr w:type="spellEnd"/>
      <w:r w:rsidR="00D56CA3" w:rsidRPr="00B15F7C">
        <w:rPr>
          <w:rFonts w:ascii="Verdana" w:hAnsi="Verdana" w:cstheme="minorHAnsi"/>
          <w:sz w:val="20"/>
          <w:szCs w:val="20"/>
        </w:rPr>
        <w:t xml:space="preserve">: </w:t>
      </w:r>
      <w:r w:rsidR="00D56CA3" w:rsidRPr="00B15F7C">
        <w:rPr>
          <w:rFonts w:ascii="Verdana" w:hAnsi="Verdana" w:cstheme="minorHAnsi"/>
          <w:sz w:val="20"/>
          <w:szCs w:val="20"/>
          <w:u w:val="single"/>
        </w:rPr>
        <w:tab/>
      </w:r>
      <w:r w:rsidR="00D56CA3" w:rsidRPr="00B15F7C">
        <w:rPr>
          <w:rFonts w:ascii="Verdana" w:hAnsi="Verdana" w:cstheme="minorHAnsi"/>
          <w:sz w:val="20"/>
          <w:szCs w:val="20"/>
          <w:u w:val="single"/>
        </w:rPr>
        <w:tab/>
      </w:r>
    </w:p>
    <w:sectPr w:rsidR="00B15F7C" w:rsidRPr="0092094A" w:rsidSect="0036070B">
      <w:footerReference w:type="default" r:id="rId19"/>
      <w:footerReference w:type="first" r:id="rId20"/>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6CE1" w14:textId="77777777" w:rsidR="00687C4C" w:rsidRDefault="00687C4C">
      <w:r>
        <w:separator/>
      </w:r>
    </w:p>
  </w:endnote>
  <w:endnote w:type="continuationSeparator" w:id="0">
    <w:p w14:paraId="16CC4ACE" w14:textId="77777777" w:rsidR="00687C4C" w:rsidRDefault="00687C4C">
      <w:r>
        <w:continuationSeparator/>
      </w:r>
    </w:p>
  </w:endnote>
  <w:endnote w:type="continuationNotice" w:id="1">
    <w:p w14:paraId="620562B2" w14:textId="77777777" w:rsidR="00687C4C" w:rsidRDefault="0068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20B9" w14:textId="77777777" w:rsidR="00C20C93" w:rsidRPr="00165BE5" w:rsidRDefault="00C20C93" w:rsidP="00C20C93">
    <w:pPr>
      <w:pStyle w:val="Footer"/>
      <w:rPr>
        <w:rFonts w:asciiTheme="minorHAnsi" w:hAnsiTheme="minorHAnsi" w:cstheme="minorHAnsi"/>
        <w:sz w:val="20"/>
        <w:szCs w:val="20"/>
        <w:lang w:val="es-419"/>
      </w:rPr>
    </w:pPr>
    <w:r w:rsidRPr="00165BE5">
      <w:rPr>
        <w:rFonts w:asciiTheme="minorHAnsi" w:hAnsiTheme="minorHAnsi" w:cstheme="minorHAnsi"/>
        <w:sz w:val="20"/>
        <w:szCs w:val="20"/>
        <w:lang w:val="es-419"/>
      </w:rPr>
      <w:t>Plantilla de notificación pública de la línea de servicio principal (</w:t>
    </w:r>
    <w:proofErr w:type="spellStart"/>
    <w:r w:rsidRPr="00165BE5">
      <w:rPr>
        <w:rFonts w:asciiTheme="minorHAnsi" w:hAnsiTheme="minorHAnsi" w:cstheme="minorHAnsi"/>
        <w:sz w:val="20"/>
        <w:szCs w:val="20"/>
        <w:lang w:val="es-419"/>
      </w:rPr>
      <w:t>Updated</w:t>
    </w:r>
    <w:proofErr w:type="spellEnd"/>
    <w:r w:rsidRPr="00165BE5">
      <w:rPr>
        <w:rFonts w:asciiTheme="minorHAnsi" w:hAnsiTheme="minorHAnsi" w:cstheme="minorHAnsi"/>
        <w:sz w:val="20"/>
        <w:szCs w:val="20"/>
        <w:lang w:val="es-419"/>
      </w:rPr>
      <w:t xml:space="preserve"> 9-17-2024)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A213" w14:textId="3CD00FE3" w:rsidR="0038420B" w:rsidRPr="00165BE5" w:rsidRDefault="00C20C93">
    <w:pPr>
      <w:pStyle w:val="Footer"/>
      <w:rPr>
        <w:rFonts w:asciiTheme="minorHAnsi" w:hAnsiTheme="minorHAnsi" w:cstheme="minorHAnsi"/>
        <w:sz w:val="20"/>
        <w:szCs w:val="20"/>
        <w:lang w:val="es-419"/>
      </w:rPr>
    </w:pPr>
    <w:r w:rsidRPr="00165BE5">
      <w:rPr>
        <w:rFonts w:asciiTheme="minorHAnsi" w:hAnsiTheme="minorHAnsi" w:cstheme="minorHAnsi"/>
        <w:sz w:val="20"/>
        <w:szCs w:val="20"/>
        <w:lang w:val="es-419"/>
      </w:rPr>
      <w:t>Plantilla de notificación pública de la línea de servicio principal</w:t>
    </w:r>
    <w:r w:rsidR="0038420B" w:rsidRPr="00165BE5">
      <w:rPr>
        <w:rFonts w:asciiTheme="minorHAnsi" w:hAnsiTheme="minorHAnsi" w:cstheme="minorHAnsi"/>
        <w:sz w:val="20"/>
        <w:szCs w:val="20"/>
        <w:lang w:val="es-419"/>
      </w:rPr>
      <w:t xml:space="preserve"> </w:t>
    </w:r>
    <w:r w:rsidR="004359B1" w:rsidRPr="00165BE5">
      <w:rPr>
        <w:rFonts w:asciiTheme="minorHAnsi" w:hAnsiTheme="minorHAnsi" w:cstheme="minorHAnsi"/>
        <w:sz w:val="20"/>
        <w:szCs w:val="20"/>
        <w:lang w:val="es-419"/>
      </w:rPr>
      <w:t>(</w:t>
    </w:r>
    <w:proofErr w:type="spellStart"/>
    <w:r w:rsidR="004359B1" w:rsidRPr="00165BE5">
      <w:rPr>
        <w:rFonts w:asciiTheme="minorHAnsi" w:hAnsiTheme="minorHAnsi" w:cstheme="minorHAnsi"/>
        <w:sz w:val="20"/>
        <w:szCs w:val="20"/>
        <w:lang w:val="es-419"/>
      </w:rPr>
      <w:t>Updated</w:t>
    </w:r>
    <w:proofErr w:type="spellEnd"/>
    <w:r w:rsidR="004359B1" w:rsidRPr="00165BE5">
      <w:rPr>
        <w:rFonts w:asciiTheme="minorHAnsi" w:hAnsiTheme="minorHAnsi" w:cstheme="minorHAnsi"/>
        <w:sz w:val="20"/>
        <w:szCs w:val="20"/>
        <w:lang w:val="es-419"/>
      </w:rPr>
      <w:t xml:space="preserve"> </w:t>
    </w:r>
    <w:r w:rsidRPr="00165BE5">
      <w:rPr>
        <w:rFonts w:asciiTheme="minorHAnsi" w:hAnsiTheme="minorHAnsi" w:cstheme="minorHAnsi"/>
        <w:sz w:val="20"/>
        <w:szCs w:val="20"/>
        <w:lang w:val="es-419"/>
      </w:rPr>
      <w:t>9-17</w:t>
    </w:r>
    <w:r w:rsidR="004359B1" w:rsidRPr="00165BE5">
      <w:rPr>
        <w:rFonts w:asciiTheme="minorHAnsi" w:hAnsiTheme="minorHAnsi" w:cstheme="minorHAnsi"/>
        <w:sz w:val="20"/>
        <w:szCs w:val="20"/>
        <w:lang w:val="es-419"/>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4482" w14:textId="77777777" w:rsidR="00687C4C" w:rsidRDefault="00687C4C">
      <w:r>
        <w:separator/>
      </w:r>
    </w:p>
  </w:footnote>
  <w:footnote w:type="continuationSeparator" w:id="0">
    <w:p w14:paraId="4D5E1C1F" w14:textId="77777777" w:rsidR="00687C4C" w:rsidRDefault="00687C4C">
      <w:r>
        <w:continuationSeparator/>
      </w:r>
    </w:p>
  </w:footnote>
  <w:footnote w:type="continuationNotice" w:id="1">
    <w:p w14:paraId="2925FB7A" w14:textId="77777777" w:rsidR="00687C4C" w:rsidRDefault="00687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7441C"/>
    <w:multiLevelType w:val="hybridMultilevel"/>
    <w:tmpl w:val="2F6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61228"/>
    <w:multiLevelType w:val="hybridMultilevel"/>
    <w:tmpl w:val="7D8A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3654827">
    <w:abstractNumId w:val="9"/>
  </w:num>
  <w:num w:numId="2" w16cid:durableId="914507477">
    <w:abstractNumId w:val="8"/>
  </w:num>
  <w:num w:numId="3" w16cid:durableId="1227297019">
    <w:abstractNumId w:val="9"/>
  </w:num>
  <w:num w:numId="4" w16cid:durableId="1925410920">
    <w:abstractNumId w:val="9"/>
  </w:num>
  <w:num w:numId="5" w16cid:durableId="220411859">
    <w:abstractNumId w:val="8"/>
  </w:num>
  <w:num w:numId="6" w16cid:durableId="321279586">
    <w:abstractNumId w:val="8"/>
  </w:num>
  <w:num w:numId="7" w16cid:durableId="794904688">
    <w:abstractNumId w:val="9"/>
  </w:num>
  <w:num w:numId="8" w16cid:durableId="764572605">
    <w:abstractNumId w:val="9"/>
  </w:num>
  <w:num w:numId="9" w16cid:durableId="313724748">
    <w:abstractNumId w:val="8"/>
  </w:num>
  <w:num w:numId="10" w16cid:durableId="1919241619">
    <w:abstractNumId w:val="9"/>
  </w:num>
  <w:num w:numId="11" w16cid:durableId="1038697283">
    <w:abstractNumId w:val="8"/>
  </w:num>
  <w:num w:numId="12" w16cid:durableId="1642882680">
    <w:abstractNumId w:val="9"/>
  </w:num>
  <w:num w:numId="13" w16cid:durableId="552541768">
    <w:abstractNumId w:val="8"/>
  </w:num>
  <w:num w:numId="14" w16cid:durableId="232785046">
    <w:abstractNumId w:val="8"/>
  </w:num>
  <w:num w:numId="15" w16cid:durableId="1414550649">
    <w:abstractNumId w:val="9"/>
  </w:num>
  <w:num w:numId="16" w16cid:durableId="397942840">
    <w:abstractNumId w:val="9"/>
  </w:num>
  <w:num w:numId="17" w16cid:durableId="825244970">
    <w:abstractNumId w:val="8"/>
  </w:num>
  <w:num w:numId="18" w16cid:durableId="1196383567">
    <w:abstractNumId w:val="9"/>
  </w:num>
  <w:num w:numId="19" w16cid:durableId="1300265526">
    <w:abstractNumId w:val="8"/>
  </w:num>
  <w:num w:numId="20" w16cid:durableId="817302299">
    <w:abstractNumId w:val="9"/>
  </w:num>
  <w:num w:numId="21" w16cid:durableId="1298952643">
    <w:abstractNumId w:val="8"/>
  </w:num>
  <w:num w:numId="22" w16cid:durableId="2056930400">
    <w:abstractNumId w:val="9"/>
  </w:num>
  <w:num w:numId="23" w16cid:durableId="965231365">
    <w:abstractNumId w:val="8"/>
  </w:num>
  <w:num w:numId="24" w16cid:durableId="1569533772">
    <w:abstractNumId w:val="9"/>
  </w:num>
  <w:num w:numId="25" w16cid:durableId="1354498279">
    <w:abstractNumId w:val="8"/>
  </w:num>
  <w:num w:numId="26" w16cid:durableId="1232958265">
    <w:abstractNumId w:val="7"/>
  </w:num>
  <w:num w:numId="27" w16cid:durableId="1453941842">
    <w:abstractNumId w:val="7"/>
  </w:num>
  <w:num w:numId="28" w16cid:durableId="2140607845">
    <w:abstractNumId w:val="6"/>
  </w:num>
  <w:num w:numId="29" w16cid:durableId="20281169">
    <w:abstractNumId w:val="6"/>
  </w:num>
  <w:num w:numId="30" w16cid:durableId="371544209">
    <w:abstractNumId w:val="5"/>
  </w:num>
  <w:num w:numId="31" w16cid:durableId="1740905088">
    <w:abstractNumId w:val="5"/>
  </w:num>
  <w:num w:numId="32" w16cid:durableId="388381500">
    <w:abstractNumId w:val="4"/>
  </w:num>
  <w:num w:numId="33" w16cid:durableId="596136678">
    <w:abstractNumId w:val="4"/>
  </w:num>
  <w:num w:numId="34" w16cid:durableId="2044331310">
    <w:abstractNumId w:val="3"/>
  </w:num>
  <w:num w:numId="35" w16cid:durableId="1604144520">
    <w:abstractNumId w:val="3"/>
  </w:num>
  <w:num w:numId="36" w16cid:durableId="1995065444">
    <w:abstractNumId w:val="2"/>
  </w:num>
  <w:num w:numId="37" w16cid:durableId="1535465964">
    <w:abstractNumId w:val="2"/>
  </w:num>
  <w:num w:numId="38" w16cid:durableId="1383211415">
    <w:abstractNumId w:val="1"/>
  </w:num>
  <w:num w:numId="39" w16cid:durableId="578751283">
    <w:abstractNumId w:val="1"/>
  </w:num>
  <w:num w:numId="40" w16cid:durableId="1600987395">
    <w:abstractNumId w:val="0"/>
  </w:num>
  <w:num w:numId="41" w16cid:durableId="1548757277">
    <w:abstractNumId w:val="0"/>
  </w:num>
  <w:num w:numId="42" w16cid:durableId="1047678438">
    <w:abstractNumId w:val="10"/>
  </w:num>
  <w:num w:numId="43" w16cid:durableId="2027906846">
    <w:abstractNumId w:val="17"/>
  </w:num>
  <w:num w:numId="44" w16cid:durableId="340475995">
    <w:abstractNumId w:val="14"/>
  </w:num>
  <w:num w:numId="45" w16cid:durableId="1948271963">
    <w:abstractNumId w:val="13"/>
  </w:num>
  <w:num w:numId="46" w16cid:durableId="1465850469">
    <w:abstractNumId w:val="12"/>
  </w:num>
  <w:num w:numId="47" w16cid:durableId="356658540">
    <w:abstractNumId w:val="11"/>
  </w:num>
  <w:num w:numId="48" w16cid:durableId="1311597529">
    <w:abstractNumId w:val="7"/>
  </w:num>
  <w:num w:numId="49" w16cid:durableId="1110859549">
    <w:abstractNumId w:val="9"/>
  </w:num>
  <w:num w:numId="50" w16cid:durableId="1998923881">
    <w:abstractNumId w:val="8"/>
  </w:num>
  <w:num w:numId="51" w16cid:durableId="1663893716">
    <w:abstractNumId w:val="15"/>
  </w:num>
  <w:num w:numId="52" w16cid:durableId="287704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B2"/>
    <w:rsid w:val="00011C87"/>
    <w:rsid w:val="00021135"/>
    <w:rsid w:val="00026612"/>
    <w:rsid w:val="00027D3D"/>
    <w:rsid w:val="00033892"/>
    <w:rsid w:val="00041637"/>
    <w:rsid w:val="00042E04"/>
    <w:rsid w:val="00045511"/>
    <w:rsid w:val="00047339"/>
    <w:rsid w:val="00051882"/>
    <w:rsid w:val="00051B7F"/>
    <w:rsid w:val="0005469E"/>
    <w:rsid w:val="000567FE"/>
    <w:rsid w:val="0007004A"/>
    <w:rsid w:val="00071C78"/>
    <w:rsid w:val="00076694"/>
    <w:rsid w:val="00080C2C"/>
    <w:rsid w:val="000834F5"/>
    <w:rsid w:val="000850FD"/>
    <w:rsid w:val="000A1A04"/>
    <w:rsid w:val="000A24FC"/>
    <w:rsid w:val="000A78EF"/>
    <w:rsid w:val="000A79C3"/>
    <w:rsid w:val="000B1E4B"/>
    <w:rsid w:val="000B27B8"/>
    <w:rsid w:val="000C3103"/>
    <w:rsid w:val="000C5B36"/>
    <w:rsid w:val="000C622F"/>
    <w:rsid w:val="000D6AB9"/>
    <w:rsid w:val="000F221E"/>
    <w:rsid w:val="000F5076"/>
    <w:rsid w:val="0010506E"/>
    <w:rsid w:val="00105344"/>
    <w:rsid w:val="001074F9"/>
    <w:rsid w:val="00107BF9"/>
    <w:rsid w:val="00116413"/>
    <w:rsid w:val="001164B6"/>
    <w:rsid w:val="00121E52"/>
    <w:rsid w:val="001320DC"/>
    <w:rsid w:val="001335AE"/>
    <w:rsid w:val="00136B0D"/>
    <w:rsid w:val="001507D1"/>
    <w:rsid w:val="00155370"/>
    <w:rsid w:val="001574EA"/>
    <w:rsid w:val="00161E95"/>
    <w:rsid w:val="00165BE5"/>
    <w:rsid w:val="00172E1D"/>
    <w:rsid w:val="00173D89"/>
    <w:rsid w:val="0017571C"/>
    <w:rsid w:val="00177006"/>
    <w:rsid w:val="00181AEA"/>
    <w:rsid w:val="00186F61"/>
    <w:rsid w:val="00196BFD"/>
    <w:rsid w:val="001A3AC0"/>
    <w:rsid w:val="001B10D4"/>
    <w:rsid w:val="001B113A"/>
    <w:rsid w:val="001B235A"/>
    <w:rsid w:val="001B32E4"/>
    <w:rsid w:val="001B4A24"/>
    <w:rsid w:val="001B51D2"/>
    <w:rsid w:val="001B51ED"/>
    <w:rsid w:val="001C3EED"/>
    <w:rsid w:val="001D1AA7"/>
    <w:rsid w:val="001D1FF1"/>
    <w:rsid w:val="001D7C1A"/>
    <w:rsid w:val="001D7D90"/>
    <w:rsid w:val="001E3984"/>
    <w:rsid w:val="001E39EB"/>
    <w:rsid w:val="001F183E"/>
    <w:rsid w:val="001F37A1"/>
    <w:rsid w:val="0020101F"/>
    <w:rsid w:val="002024D1"/>
    <w:rsid w:val="00202D7D"/>
    <w:rsid w:val="00204853"/>
    <w:rsid w:val="00215855"/>
    <w:rsid w:val="00227B86"/>
    <w:rsid w:val="00235203"/>
    <w:rsid w:val="002412AE"/>
    <w:rsid w:val="00246F23"/>
    <w:rsid w:val="00261265"/>
    <w:rsid w:val="00267310"/>
    <w:rsid w:val="002677C4"/>
    <w:rsid w:val="00273B24"/>
    <w:rsid w:val="00297D38"/>
    <w:rsid w:val="002A035F"/>
    <w:rsid w:val="002A1625"/>
    <w:rsid w:val="002B38A9"/>
    <w:rsid w:val="002B5085"/>
    <w:rsid w:val="002C1042"/>
    <w:rsid w:val="002D3A5B"/>
    <w:rsid w:val="002D4965"/>
    <w:rsid w:val="002D4DBA"/>
    <w:rsid w:val="002D4E2D"/>
    <w:rsid w:val="002D6D63"/>
    <w:rsid w:val="002E5F2E"/>
    <w:rsid w:val="002E61F9"/>
    <w:rsid w:val="002E7657"/>
    <w:rsid w:val="002F0377"/>
    <w:rsid w:val="002F1276"/>
    <w:rsid w:val="002F13C6"/>
    <w:rsid w:val="00315A58"/>
    <w:rsid w:val="00316233"/>
    <w:rsid w:val="003210D0"/>
    <w:rsid w:val="00322C61"/>
    <w:rsid w:val="003361AA"/>
    <w:rsid w:val="0033624A"/>
    <w:rsid w:val="00342F75"/>
    <w:rsid w:val="00351FD0"/>
    <w:rsid w:val="00356015"/>
    <w:rsid w:val="0036057F"/>
    <w:rsid w:val="0036070B"/>
    <w:rsid w:val="00362F17"/>
    <w:rsid w:val="00365B8E"/>
    <w:rsid w:val="0037370A"/>
    <w:rsid w:val="00375DB0"/>
    <w:rsid w:val="0037758A"/>
    <w:rsid w:val="0038420B"/>
    <w:rsid w:val="00386B5C"/>
    <w:rsid w:val="00391394"/>
    <w:rsid w:val="00392D26"/>
    <w:rsid w:val="00393568"/>
    <w:rsid w:val="00393C75"/>
    <w:rsid w:val="003B41DF"/>
    <w:rsid w:val="003B4545"/>
    <w:rsid w:val="003C1B63"/>
    <w:rsid w:val="003C2636"/>
    <w:rsid w:val="003C461C"/>
    <w:rsid w:val="003C70C2"/>
    <w:rsid w:val="003D14C2"/>
    <w:rsid w:val="003D1AD7"/>
    <w:rsid w:val="003D4EF4"/>
    <w:rsid w:val="003D5E0B"/>
    <w:rsid w:val="003D76A2"/>
    <w:rsid w:val="003E7A73"/>
    <w:rsid w:val="003F13E9"/>
    <w:rsid w:val="003F4E2C"/>
    <w:rsid w:val="003F5ABB"/>
    <w:rsid w:val="00400F9E"/>
    <w:rsid w:val="00401997"/>
    <w:rsid w:val="00405151"/>
    <w:rsid w:val="0040610E"/>
    <w:rsid w:val="00406E3B"/>
    <w:rsid w:val="00406E55"/>
    <w:rsid w:val="0041028C"/>
    <w:rsid w:val="00412878"/>
    <w:rsid w:val="00415BCC"/>
    <w:rsid w:val="00420438"/>
    <w:rsid w:val="004224C5"/>
    <w:rsid w:val="004333D9"/>
    <w:rsid w:val="004339E2"/>
    <w:rsid w:val="0043415B"/>
    <w:rsid w:val="00434288"/>
    <w:rsid w:val="004359B1"/>
    <w:rsid w:val="0043646B"/>
    <w:rsid w:val="00440CC8"/>
    <w:rsid w:val="00446233"/>
    <w:rsid w:val="00463AE3"/>
    <w:rsid w:val="00470FA9"/>
    <w:rsid w:val="004728A3"/>
    <w:rsid w:val="00474299"/>
    <w:rsid w:val="0047565D"/>
    <w:rsid w:val="004767F5"/>
    <w:rsid w:val="004831E4"/>
    <w:rsid w:val="00484DF7"/>
    <w:rsid w:val="00486C8D"/>
    <w:rsid w:val="004951D7"/>
    <w:rsid w:val="00497918"/>
    <w:rsid w:val="00497E07"/>
    <w:rsid w:val="004A2A3E"/>
    <w:rsid w:val="004B0D97"/>
    <w:rsid w:val="004B2736"/>
    <w:rsid w:val="004C091B"/>
    <w:rsid w:val="004C0F66"/>
    <w:rsid w:val="004C7ED6"/>
    <w:rsid w:val="004D2CA6"/>
    <w:rsid w:val="004D3606"/>
    <w:rsid w:val="004D6077"/>
    <w:rsid w:val="004E1D21"/>
    <w:rsid w:val="004F0D5A"/>
    <w:rsid w:val="004F54AE"/>
    <w:rsid w:val="00507291"/>
    <w:rsid w:val="00515E36"/>
    <w:rsid w:val="00516141"/>
    <w:rsid w:val="00517EF5"/>
    <w:rsid w:val="00524CEC"/>
    <w:rsid w:val="00525BA9"/>
    <w:rsid w:val="00533B49"/>
    <w:rsid w:val="005351F7"/>
    <w:rsid w:val="0053784D"/>
    <w:rsid w:val="00537E85"/>
    <w:rsid w:val="00540E86"/>
    <w:rsid w:val="00541565"/>
    <w:rsid w:val="00543DA6"/>
    <w:rsid w:val="0054513A"/>
    <w:rsid w:val="00545EB3"/>
    <w:rsid w:val="005464F5"/>
    <w:rsid w:val="005513FF"/>
    <w:rsid w:val="0055212A"/>
    <w:rsid w:val="0056663C"/>
    <w:rsid w:val="00570304"/>
    <w:rsid w:val="00570A14"/>
    <w:rsid w:val="00572C4B"/>
    <w:rsid w:val="00572F42"/>
    <w:rsid w:val="00573B8C"/>
    <w:rsid w:val="00583C8F"/>
    <w:rsid w:val="00590789"/>
    <w:rsid w:val="00594450"/>
    <w:rsid w:val="005A0760"/>
    <w:rsid w:val="005B277D"/>
    <w:rsid w:val="005B6433"/>
    <w:rsid w:val="005C4620"/>
    <w:rsid w:val="005C4E2C"/>
    <w:rsid w:val="005C5E9D"/>
    <w:rsid w:val="005C6265"/>
    <w:rsid w:val="005D4DED"/>
    <w:rsid w:val="005E158C"/>
    <w:rsid w:val="005F2D28"/>
    <w:rsid w:val="005F337F"/>
    <w:rsid w:val="005F383F"/>
    <w:rsid w:val="005F66C4"/>
    <w:rsid w:val="006039AE"/>
    <w:rsid w:val="00614301"/>
    <w:rsid w:val="00621671"/>
    <w:rsid w:val="00622516"/>
    <w:rsid w:val="00623ADA"/>
    <w:rsid w:val="00630BD9"/>
    <w:rsid w:val="00630E8D"/>
    <w:rsid w:val="00636720"/>
    <w:rsid w:val="00646DE2"/>
    <w:rsid w:val="00654916"/>
    <w:rsid w:val="0065525B"/>
    <w:rsid w:val="0067292E"/>
    <w:rsid w:val="006730D8"/>
    <w:rsid w:val="00673B85"/>
    <w:rsid w:val="00676247"/>
    <w:rsid w:val="00686354"/>
    <w:rsid w:val="00687A9A"/>
    <w:rsid w:val="00687C4C"/>
    <w:rsid w:val="006957AA"/>
    <w:rsid w:val="006A1783"/>
    <w:rsid w:val="006B544D"/>
    <w:rsid w:val="006C19FF"/>
    <w:rsid w:val="006C243F"/>
    <w:rsid w:val="006C5BCA"/>
    <w:rsid w:val="006C6CEB"/>
    <w:rsid w:val="006D01D6"/>
    <w:rsid w:val="006D1529"/>
    <w:rsid w:val="006D58C3"/>
    <w:rsid w:val="006E2BA8"/>
    <w:rsid w:val="006E502E"/>
    <w:rsid w:val="006F0B6E"/>
    <w:rsid w:val="0070274B"/>
    <w:rsid w:val="00717031"/>
    <w:rsid w:val="0072249E"/>
    <w:rsid w:val="00727F1C"/>
    <w:rsid w:val="00732647"/>
    <w:rsid w:val="00736759"/>
    <w:rsid w:val="00736CA9"/>
    <w:rsid w:val="00737CB4"/>
    <w:rsid w:val="00746472"/>
    <w:rsid w:val="007464BE"/>
    <w:rsid w:val="007473C7"/>
    <w:rsid w:val="0075745D"/>
    <w:rsid w:val="007630A7"/>
    <w:rsid w:val="007719BD"/>
    <w:rsid w:val="00785AE0"/>
    <w:rsid w:val="00787BF8"/>
    <w:rsid w:val="0079405B"/>
    <w:rsid w:val="007945B0"/>
    <w:rsid w:val="00796650"/>
    <w:rsid w:val="007A43BB"/>
    <w:rsid w:val="007A5D75"/>
    <w:rsid w:val="007C19DD"/>
    <w:rsid w:val="007C5A24"/>
    <w:rsid w:val="007D06F7"/>
    <w:rsid w:val="007D1D6A"/>
    <w:rsid w:val="007D53E7"/>
    <w:rsid w:val="007D5B35"/>
    <w:rsid w:val="007E40EB"/>
    <w:rsid w:val="007E6FB5"/>
    <w:rsid w:val="007F1D92"/>
    <w:rsid w:val="007F3BEE"/>
    <w:rsid w:val="00800369"/>
    <w:rsid w:val="00807A1C"/>
    <w:rsid w:val="00811B13"/>
    <w:rsid w:val="00816C8F"/>
    <w:rsid w:val="00823966"/>
    <w:rsid w:val="0082573F"/>
    <w:rsid w:val="00834ECB"/>
    <w:rsid w:val="00836FCE"/>
    <w:rsid w:val="00841EC7"/>
    <w:rsid w:val="008466D4"/>
    <w:rsid w:val="008471DD"/>
    <w:rsid w:val="00852289"/>
    <w:rsid w:val="00857CBB"/>
    <w:rsid w:val="008755F2"/>
    <w:rsid w:val="00877116"/>
    <w:rsid w:val="00885CAB"/>
    <w:rsid w:val="008A61CA"/>
    <w:rsid w:val="008C1228"/>
    <w:rsid w:val="008C185A"/>
    <w:rsid w:val="008C3DC7"/>
    <w:rsid w:val="008C574D"/>
    <w:rsid w:val="008D56AE"/>
    <w:rsid w:val="008D5C92"/>
    <w:rsid w:val="008D74C7"/>
    <w:rsid w:val="008E0C25"/>
    <w:rsid w:val="008E236F"/>
    <w:rsid w:val="008E33DD"/>
    <w:rsid w:val="008F3FAF"/>
    <w:rsid w:val="009023EE"/>
    <w:rsid w:val="00903378"/>
    <w:rsid w:val="00912CCF"/>
    <w:rsid w:val="0092094A"/>
    <w:rsid w:val="009243FA"/>
    <w:rsid w:val="00927E99"/>
    <w:rsid w:val="00930138"/>
    <w:rsid w:val="0093069C"/>
    <w:rsid w:val="00932A70"/>
    <w:rsid w:val="00933915"/>
    <w:rsid w:val="009408F5"/>
    <w:rsid w:val="00951F27"/>
    <w:rsid w:val="00954D2D"/>
    <w:rsid w:val="009552BA"/>
    <w:rsid w:val="00962145"/>
    <w:rsid w:val="00963FF0"/>
    <w:rsid w:val="00974E8C"/>
    <w:rsid w:val="00984544"/>
    <w:rsid w:val="009849BE"/>
    <w:rsid w:val="00994D1A"/>
    <w:rsid w:val="0099677C"/>
    <w:rsid w:val="0099688E"/>
    <w:rsid w:val="00996B99"/>
    <w:rsid w:val="009B0B74"/>
    <w:rsid w:val="009B3041"/>
    <w:rsid w:val="009C22B9"/>
    <w:rsid w:val="009C3385"/>
    <w:rsid w:val="009C7029"/>
    <w:rsid w:val="009E1695"/>
    <w:rsid w:val="009E7725"/>
    <w:rsid w:val="009F1DF7"/>
    <w:rsid w:val="009F4B67"/>
    <w:rsid w:val="009F6F42"/>
    <w:rsid w:val="009F904E"/>
    <w:rsid w:val="00A00F3C"/>
    <w:rsid w:val="00A03680"/>
    <w:rsid w:val="00A06D2C"/>
    <w:rsid w:val="00A2193F"/>
    <w:rsid w:val="00A22628"/>
    <w:rsid w:val="00A23579"/>
    <w:rsid w:val="00A238C9"/>
    <w:rsid w:val="00A270D1"/>
    <w:rsid w:val="00A30A94"/>
    <w:rsid w:val="00A31220"/>
    <w:rsid w:val="00A34D9E"/>
    <w:rsid w:val="00A42F22"/>
    <w:rsid w:val="00A45E41"/>
    <w:rsid w:val="00A50591"/>
    <w:rsid w:val="00A57FDA"/>
    <w:rsid w:val="00A65228"/>
    <w:rsid w:val="00A6701D"/>
    <w:rsid w:val="00A74A94"/>
    <w:rsid w:val="00A75BA9"/>
    <w:rsid w:val="00A76A84"/>
    <w:rsid w:val="00A80CC1"/>
    <w:rsid w:val="00A85F61"/>
    <w:rsid w:val="00A87EC0"/>
    <w:rsid w:val="00AB074C"/>
    <w:rsid w:val="00AB31CE"/>
    <w:rsid w:val="00AB4056"/>
    <w:rsid w:val="00AC396E"/>
    <w:rsid w:val="00AC620B"/>
    <w:rsid w:val="00AD2352"/>
    <w:rsid w:val="00AE2C2F"/>
    <w:rsid w:val="00AE4EA8"/>
    <w:rsid w:val="00AE5B70"/>
    <w:rsid w:val="00AE722C"/>
    <w:rsid w:val="00AF2669"/>
    <w:rsid w:val="00AF315C"/>
    <w:rsid w:val="00AF7BCD"/>
    <w:rsid w:val="00B00E88"/>
    <w:rsid w:val="00B07C32"/>
    <w:rsid w:val="00B1305B"/>
    <w:rsid w:val="00B13E6B"/>
    <w:rsid w:val="00B15F7C"/>
    <w:rsid w:val="00B21629"/>
    <w:rsid w:val="00B26D90"/>
    <w:rsid w:val="00B33794"/>
    <w:rsid w:val="00B3681B"/>
    <w:rsid w:val="00B401EF"/>
    <w:rsid w:val="00B41117"/>
    <w:rsid w:val="00B4403F"/>
    <w:rsid w:val="00B52841"/>
    <w:rsid w:val="00B52854"/>
    <w:rsid w:val="00B54C84"/>
    <w:rsid w:val="00B571AD"/>
    <w:rsid w:val="00B60C6D"/>
    <w:rsid w:val="00B60DE5"/>
    <w:rsid w:val="00B61B9D"/>
    <w:rsid w:val="00B627AC"/>
    <w:rsid w:val="00B6597B"/>
    <w:rsid w:val="00B80E34"/>
    <w:rsid w:val="00B83258"/>
    <w:rsid w:val="00B90A82"/>
    <w:rsid w:val="00B9424C"/>
    <w:rsid w:val="00B94CB4"/>
    <w:rsid w:val="00BA1EED"/>
    <w:rsid w:val="00BA3521"/>
    <w:rsid w:val="00BB3524"/>
    <w:rsid w:val="00BC3A4D"/>
    <w:rsid w:val="00BD156F"/>
    <w:rsid w:val="00BD254E"/>
    <w:rsid w:val="00BD3944"/>
    <w:rsid w:val="00BD5185"/>
    <w:rsid w:val="00BE0586"/>
    <w:rsid w:val="00BE3CF5"/>
    <w:rsid w:val="00BE40BE"/>
    <w:rsid w:val="00BE65AB"/>
    <w:rsid w:val="00BF000E"/>
    <w:rsid w:val="00BF1FAC"/>
    <w:rsid w:val="00BF52A5"/>
    <w:rsid w:val="00BF6370"/>
    <w:rsid w:val="00C056B8"/>
    <w:rsid w:val="00C1668C"/>
    <w:rsid w:val="00C20C93"/>
    <w:rsid w:val="00C21AAE"/>
    <w:rsid w:val="00C25A5B"/>
    <w:rsid w:val="00C35742"/>
    <w:rsid w:val="00C35A43"/>
    <w:rsid w:val="00C40FE0"/>
    <w:rsid w:val="00C42D32"/>
    <w:rsid w:val="00C46F6C"/>
    <w:rsid w:val="00C52CEF"/>
    <w:rsid w:val="00C549F3"/>
    <w:rsid w:val="00C561A8"/>
    <w:rsid w:val="00C56EDB"/>
    <w:rsid w:val="00C737E9"/>
    <w:rsid w:val="00C777B5"/>
    <w:rsid w:val="00C80170"/>
    <w:rsid w:val="00C82F6E"/>
    <w:rsid w:val="00C95175"/>
    <w:rsid w:val="00C95864"/>
    <w:rsid w:val="00C969B9"/>
    <w:rsid w:val="00CA3918"/>
    <w:rsid w:val="00CA4111"/>
    <w:rsid w:val="00CA500C"/>
    <w:rsid w:val="00CB03AC"/>
    <w:rsid w:val="00CB1789"/>
    <w:rsid w:val="00CB6233"/>
    <w:rsid w:val="00CC4A9F"/>
    <w:rsid w:val="00CC647F"/>
    <w:rsid w:val="00CD3A5B"/>
    <w:rsid w:val="00CE419D"/>
    <w:rsid w:val="00CE50B0"/>
    <w:rsid w:val="00CE5DB1"/>
    <w:rsid w:val="00CE646A"/>
    <w:rsid w:val="00CE6472"/>
    <w:rsid w:val="00CE7562"/>
    <w:rsid w:val="00CE7912"/>
    <w:rsid w:val="00CF5749"/>
    <w:rsid w:val="00CF74F7"/>
    <w:rsid w:val="00D1532F"/>
    <w:rsid w:val="00D21219"/>
    <w:rsid w:val="00D24BF8"/>
    <w:rsid w:val="00D266B8"/>
    <w:rsid w:val="00D30B13"/>
    <w:rsid w:val="00D43A1A"/>
    <w:rsid w:val="00D44331"/>
    <w:rsid w:val="00D443FB"/>
    <w:rsid w:val="00D523C0"/>
    <w:rsid w:val="00D56CA3"/>
    <w:rsid w:val="00D574AC"/>
    <w:rsid w:val="00D60C57"/>
    <w:rsid w:val="00D6319D"/>
    <w:rsid w:val="00D6434C"/>
    <w:rsid w:val="00D6534F"/>
    <w:rsid w:val="00D70C60"/>
    <w:rsid w:val="00D71E7D"/>
    <w:rsid w:val="00D75AC3"/>
    <w:rsid w:val="00D83217"/>
    <w:rsid w:val="00D833B2"/>
    <w:rsid w:val="00D8452B"/>
    <w:rsid w:val="00D9218C"/>
    <w:rsid w:val="00D9322A"/>
    <w:rsid w:val="00DA02EE"/>
    <w:rsid w:val="00DA53FF"/>
    <w:rsid w:val="00DA7BDE"/>
    <w:rsid w:val="00DB1737"/>
    <w:rsid w:val="00DB788B"/>
    <w:rsid w:val="00DD0015"/>
    <w:rsid w:val="00DD1A2B"/>
    <w:rsid w:val="00DD26ED"/>
    <w:rsid w:val="00DD793B"/>
    <w:rsid w:val="00DE1D99"/>
    <w:rsid w:val="00DE3A22"/>
    <w:rsid w:val="00DE5820"/>
    <w:rsid w:val="00DF097D"/>
    <w:rsid w:val="00E02CB8"/>
    <w:rsid w:val="00E14844"/>
    <w:rsid w:val="00E14BB4"/>
    <w:rsid w:val="00E206DD"/>
    <w:rsid w:val="00E2207A"/>
    <w:rsid w:val="00E24151"/>
    <w:rsid w:val="00E24B37"/>
    <w:rsid w:val="00E24E58"/>
    <w:rsid w:val="00E34E93"/>
    <w:rsid w:val="00E35199"/>
    <w:rsid w:val="00E36405"/>
    <w:rsid w:val="00E417DF"/>
    <w:rsid w:val="00E45EF6"/>
    <w:rsid w:val="00E47379"/>
    <w:rsid w:val="00E478C2"/>
    <w:rsid w:val="00E60C90"/>
    <w:rsid w:val="00E743C5"/>
    <w:rsid w:val="00E86552"/>
    <w:rsid w:val="00E878CD"/>
    <w:rsid w:val="00E90212"/>
    <w:rsid w:val="00E910F6"/>
    <w:rsid w:val="00E962CD"/>
    <w:rsid w:val="00E9698A"/>
    <w:rsid w:val="00EA1F2D"/>
    <w:rsid w:val="00EA3460"/>
    <w:rsid w:val="00EA5DE9"/>
    <w:rsid w:val="00EB0846"/>
    <w:rsid w:val="00EB261B"/>
    <w:rsid w:val="00EB384B"/>
    <w:rsid w:val="00EB45A3"/>
    <w:rsid w:val="00ED33BA"/>
    <w:rsid w:val="00ED7C31"/>
    <w:rsid w:val="00EE0193"/>
    <w:rsid w:val="00EE0C9E"/>
    <w:rsid w:val="00EF6A56"/>
    <w:rsid w:val="00F10ECF"/>
    <w:rsid w:val="00F1442B"/>
    <w:rsid w:val="00F15318"/>
    <w:rsid w:val="00F174F1"/>
    <w:rsid w:val="00F215B6"/>
    <w:rsid w:val="00F23A30"/>
    <w:rsid w:val="00F359E8"/>
    <w:rsid w:val="00F410F6"/>
    <w:rsid w:val="00F462DC"/>
    <w:rsid w:val="00F53CE8"/>
    <w:rsid w:val="00F554EA"/>
    <w:rsid w:val="00F558DE"/>
    <w:rsid w:val="00F56A6D"/>
    <w:rsid w:val="00F56E78"/>
    <w:rsid w:val="00F618C2"/>
    <w:rsid w:val="00F6662F"/>
    <w:rsid w:val="00F73F8D"/>
    <w:rsid w:val="00F84C3B"/>
    <w:rsid w:val="00F85140"/>
    <w:rsid w:val="00F92440"/>
    <w:rsid w:val="00F93859"/>
    <w:rsid w:val="00FA26C3"/>
    <w:rsid w:val="00FA3474"/>
    <w:rsid w:val="00FA3E30"/>
    <w:rsid w:val="00FA5AE4"/>
    <w:rsid w:val="00FA6154"/>
    <w:rsid w:val="00FB1DEC"/>
    <w:rsid w:val="00FB58D3"/>
    <w:rsid w:val="00FB788B"/>
    <w:rsid w:val="00FC31D0"/>
    <w:rsid w:val="00FC4265"/>
    <w:rsid w:val="00FC4940"/>
    <w:rsid w:val="00FC58C6"/>
    <w:rsid w:val="00FC73FC"/>
    <w:rsid w:val="00FD433C"/>
    <w:rsid w:val="00FD4FAF"/>
    <w:rsid w:val="00FD59EE"/>
    <w:rsid w:val="00FE0B53"/>
    <w:rsid w:val="00FE1456"/>
    <w:rsid w:val="00FE4FCD"/>
    <w:rsid w:val="00FF3604"/>
    <w:rsid w:val="00FF7C5E"/>
    <w:rsid w:val="01CD4C6A"/>
    <w:rsid w:val="01F869A4"/>
    <w:rsid w:val="03C5D3A1"/>
    <w:rsid w:val="03DB26FF"/>
    <w:rsid w:val="04A7C0C7"/>
    <w:rsid w:val="04E4AB9E"/>
    <w:rsid w:val="05093402"/>
    <w:rsid w:val="074E2B84"/>
    <w:rsid w:val="08B269E5"/>
    <w:rsid w:val="09EF61E2"/>
    <w:rsid w:val="0A43AE90"/>
    <w:rsid w:val="0C002CC2"/>
    <w:rsid w:val="0DF62AF8"/>
    <w:rsid w:val="0F3DA3C8"/>
    <w:rsid w:val="10543656"/>
    <w:rsid w:val="10D39DE5"/>
    <w:rsid w:val="11623317"/>
    <w:rsid w:val="12EB76FF"/>
    <w:rsid w:val="1345598E"/>
    <w:rsid w:val="14074E2B"/>
    <w:rsid w:val="147D535A"/>
    <w:rsid w:val="156F94D0"/>
    <w:rsid w:val="183E67A9"/>
    <w:rsid w:val="18EDCB25"/>
    <w:rsid w:val="18F55E44"/>
    <w:rsid w:val="19586988"/>
    <w:rsid w:val="1A899B86"/>
    <w:rsid w:val="1BB8C5B8"/>
    <w:rsid w:val="1DBA0E73"/>
    <w:rsid w:val="1FEA9A29"/>
    <w:rsid w:val="219E5BA1"/>
    <w:rsid w:val="21B37A17"/>
    <w:rsid w:val="2303C760"/>
    <w:rsid w:val="248B625D"/>
    <w:rsid w:val="25383FCC"/>
    <w:rsid w:val="272B142A"/>
    <w:rsid w:val="278561C3"/>
    <w:rsid w:val="28BF67F1"/>
    <w:rsid w:val="2BD74CF9"/>
    <w:rsid w:val="2CAE1B9A"/>
    <w:rsid w:val="2CB58E5F"/>
    <w:rsid w:val="2E4B8E20"/>
    <w:rsid w:val="2E9E8A2A"/>
    <w:rsid w:val="31818CBD"/>
    <w:rsid w:val="31FEAC22"/>
    <w:rsid w:val="331D5D1E"/>
    <w:rsid w:val="3321E512"/>
    <w:rsid w:val="34B92D7F"/>
    <w:rsid w:val="369EB1CC"/>
    <w:rsid w:val="3851AF19"/>
    <w:rsid w:val="3894F82A"/>
    <w:rsid w:val="39F235EB"/>
    <w:rsid w:val="3A5AB28F"/>
    <w:rsid w:val="3B505553"/>
    <w:rsid w:val="3CA99481"/>
    <w:rsid w:val="3D4ABE63"/>
    <w:rsid w:val="3E2D8D35"/>
    <w:rsid w:val="3F34E4DE"/>
    <w:rsid w:val="3F4E88B5"/>
    <w:rsid w:val="405CC0FE"/>
    <w:rsid w:val="433ED277"/>
    <w:rsid w:val="440E1B7E"/>
    <w:rsid w:val="448FEA00"/>
    <w:rsid w:val="450C0F81"/>
    <w:rsid w:val="45AB0BE3"/>
    <w:rsid w:val="46498B0A"/>
    <w:rsid w:val="4702AE9A"/>
    <w:rsid w:val="4A44A8BC"/>
    <w:rsid w:val="4A841005"/>
    <w:rsid w:val="4AA0318D"/>
    <w:rsid w:val="4AE92A55"/>
    <w:rsid w:val="4AF76637"/>
    <w:rsid w:val="4B6B2395"/>
    <w:rsid w:val="4C098A1E"/>
    <w:rsid w:val="4C520BD0"/>
    <w:rsid w:val="4C84FAB6"/>
    <w:rsid w:val="4CA9AE41"/>
    <w:rsid w:val="4CB0216E"/>
    <w:rsid w:val="4EBFED30"/>
    <w:rsid w:val="500BDCD2"/>
    <w:rsid w:val="512CE0F2"/>
    <w:rsid w:val="534547FD"/>
    <w:rsid w:val="546F4E1B"/>
    <w:rsid w:val="549C030C"/>
    <w:rsid w:val="552BC38D"/>
    <w:rsid w:val="56626C24"/>
    <w:rsid w:val="56B43743"/>
    <w:rsid w:val="56BB9CBA"/>
    <w:rsid w:val="571FE517"/>
    <w:rsid w:val="58C6E9AB"/>
    <w:rsid w:val="591A5C5C"/>
    <w:rsid w:val="5CC2CD75"/>
    <w:rsid w:val="62AB082B"/>
    <w:rsid w:val="630E8EE4"/>
    <w:rsid w:val="637991EE"/>
    <w:rsid w:val="6388D839"/>
    <w:rsid w:val="63A8AA4B"/>
    <w:rsid w:val="63CC20DB"/>
    <w:rsid w:val="646DDD74"/>
    <w:rsid w:val="64DC4962"/>
    <w:rsid w:val="699CF32A"/>
    <w:rsid w:val="6A5B28C7"/>
    <w:rsid w:val="6C4BF624"/>
    <w:rsid w:val="7250710C"/>
    <w:rsid w:val="735E8A51"/>
    <w:rsid w:val="7397A33E"/>
    <w:rsid w:val="74A02CDD"/>
    <w:rsid w:val="7517AF61"/>
    <w:rsid w:val="7524321F"/>
    <w:rsid w:val="760D3F52"/>
    <w:rsid w:val="769544EA"/>
    <w:rsid w:val="76962B13"/>
    <w:rsid w:val="7AD4E042"/>
    <w:rsid w:val="7B254137"/>
    <w:rsid w:val="7B699C36"/>
    <w:rsid w:val="7C0E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88E5"/>
  <w15:docId w15:val="{6FD05E05-A51F-4C8B-9EB9-B5FAFC7B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9C3"/>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left" w:pos="720"/>
      </w:tabs>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tabs>
        <w:tab w:val="left" w:pos="720"/>
      </w:tabs>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tabs>
        <w:tab w:val="left" w:pos="720"/>
      </w:tabs>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tabs>
        <w:tab w:val="left" w:pos="720"/>
      </w:tabs>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left" w:pos="720"/>
      </w:tabs>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tabs>
        <w:tab w:val="left" w:pos="720"/>
      </w:tabs>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tabs>
        <w:tab w:val="left" w:pos="720"/>
      </w:tabs>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tabs>
        <w:tab w:val="left" w:pos="720"/>
      </w:tabs>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tabs>
        <w:tab w:val="left" w:pos="720"/>
      </w:tabs>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tabs>
        <w:tab w:val="left" w:pos="720"/>
      </w:tabs>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tabs>
        <w:tab w:val="left" w:pos="720"/>
      </w:tabs>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tabs>
        <w:tab w:val="left" w:pos="720"/>
      </w:tabs>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tabs>
        <w:tab w:val="left" w:pos="720"/>
      </w:tabs>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tabs>
        <w:tab w:val="left" w:pos="720"/>
      </w:tabs>
      <w:spacing w:before="-1" w:after="-1"/>
    </w:pPr>
    <w:rPr>
      <w:rFonts w:ascii="Georgia" w:eastAsiaTheme="minorHAnsi" w:hAnsi="Georgia" w:cstheme="minorBidi"/>
    </w:rPr>
  </w:style>
  <w:style w:type="paragraph" w:styleId="TOC2">
    <w:name w:val="toc 2"/>
    <w:basedOn w:val="Normal"/>
    <w:next w:val="Normal"/>
    <w:autoRedefine/>
    <w:semiHidden/>
    <w:rsid w:val="00AB074C"/>
    <w:pPr>
      <w:tabs>
        <w:tab w:val="left" w:pos="720"/>
      </w:tabs>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tabs>
        <w:tab w:val="left" w:pos="720"/>
      </w:tabs>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tabs>
        <w:tab w:val="left" w:pos="720"/>
      </w:tabs>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tabs>
        <w:tab w:val="left" w:pos="720"/>
      </w:tabs>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tabs>
        <w:tab w:val="left" w:pos="720"/>
      </w:tabs>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tabs>
        <w:tab w:val="left" w:pos="720"/>
      </w:tabs>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tabs>
        <w:tab w:val="left" w:pos="720"/>
      </w:tabs>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tabs>
        <w:tab w:val="left" w:pos="720"/>
      </w:tabs>
      <w:spacing w:before="-1" w:after="-1"/>
      <w:ind w:left="1920"/>
    </w:pPr>
    <w:rPr>
      <w:rFonts w:ascii="Georgia" w:eastAsiaTheme="minorHAnsi" w:hAnsi="Georgia" w:cstheme="minorBidi"/>
    </w:rPr>
  </w:style>
  <w:style w:type="paragraph" w:styleId="NormalIndent">
    <w:name w:val="Normal Indent"/>
    <w:basedOn w:val="Normal"/>
    <w:semiHidden/>
    <w:rsid w:val="00AB074C"/>
    <w:pPr>
      <w:tabs>
        <w:tab w:val="left" w:pos="720"/>
      </w:tabs>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tabs>
        <w:tab w:val="left" w:pos="720"/>
      </w:tabs>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pPr>
      <w:tabs>
        <w:tab w:val="left" w:pos="720"/>
      </w:tabs>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left" w:pos="720"/>
        <w:tab w:val="center" w:pos="4320"/>
        <w:tab w:val="right" w:pos="8640"/>
      </w:tabs>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left" w:pos="720"/>
        <w:tab w:val="center" w:pos="4320"/>
        <w:tab w:val="right" w:pos="8640"/>
      </w:tabs>
      <w:spacing w:before="-1" w:after="-1"/>
    </w:pPr>
    <w:rPr>
      <w:rFonts w:ascii="Georgia" w:eastAsiaTheme="minorHAnsi" w:hAnsi="Georgia" w:cstheme="minorBidi"/>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left" w:pos="720"/>
      </w:tabs>
      <w:spacing w:before="-1" w:after="-1"/>
    </w:pPr>
    <w:rPr>
      <w:rFonts w:ascii="Arial" w:eastAsiaTheme="minorHAnsi" w:hAnsi="Arial" w:cs="Arial"/>
      <w:b/>
      <w:bCs/>
    </w:rPr>
  </w:style>
  <w:style w:type="paragraph" w:styleId="TableofFigures">
    <w:name w:val="table of figures"/>
    <w:basedOn w:val="Normal"/>
    <w:next w:val="Normal"/>
    <w:semiHidden/>
    <w:rsid w:val="00AB074C"/>
    <w:pPr>
      <w:tabs>
        <w:tab w:val="left" w:pos="720"/>
      </w:tabs>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tabs>
        <w:tab w:val="left" w:pos="720"/>
      </w:tabs>
      <w:spacing w:before="-1" w:after="-1"/>
      <w:ind w:left="2880"/>
    </w:pPr>
    <w:rPr>
      <w:rFonts w:ascii="Arial" w:eastAsiaTheme="minorHAnsi" w:hAnsi="Arial" w:cs="Arial"/>
    </w:rPr>
  </w:style>
  <w:style w:type="paragraph" w:styleId="EnvelopeReturn">
    <w:name w:val="envelope return"/>
    <w:basedOn w:val="Normal"/>
    <w:semiHidden/>
    <w:rsid w:val="00AB074C"/>
    <w:pPr>
      <w:tabs>
        <w:tab w:val="left" w:pos="720"/>
      </w:tabs>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left" w:pos="720"/>
      </w:tabs>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left" w:pos="720"/>
      </w:tabs>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left" w:pos="720"/>
      </w:tabs>
      <w:spacing w:before="120" w:after="-1"/>
    </w:pPr>
    <w:rPr>
      <w:rFonts w:ascii="Arial" w:eastAsiaTheme="minorHAnsi" w:hAnsi="Arial" w:cs="Arial"/>
      <w:b/>
      <w:bCs/>
    </w:rPr>
  </w:style>
  <w:style w:type="paragraph" w:styleId="List2">
    <w:name w:val="List 2"/>
    <w:basedOn w:val="Normal"/>
    <w:uiPriority w:val="5"/>
    <w:semiHidden/>
    <w:unhideWhenUsed/>
    <w:rsid w:val="00AB074C"/>
    <w:pPr>
      <w:tabs>
        <w:tab w:val="left" w:pos="720"/>
      </w:tabs>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tabs>
        <w:tab w:val="left" w:pos="720"/>
      </w:tabs>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tabs>
        <w:tab w:val="left" w:pos="720"/>
      </w:tabs>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tabs>
        <w:tab w:val="left" w:pos="720"/>
      </w:tabs>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tabs>
        <w:tab w:val="left" w:pos="720"/>
      </w:tabs>
      <w:spacing w:before="-1" w:after="-1"/>
    </w:pPr>
    <w:rPr>
      <w:rFonts w:ascii="Georgia" w:eastAsiaTheme="minorHAnsi" w:hAnsi="Georgia" w:cstheme="minorBidi"/>
    </w:rPr>
  </w:style>
  <w:style w:type="paragraph" w:styleId="ListBullet4">
    <w:name w:val="List Bullet 4"/>
    <w:basedOn w:val="Normal"/>
    <w:uiPriority w:val="5"/>
    <w:semiHidden/>
    <w:rsid w:val="00AB074C"/>
    <w:pPr>
      <w:numPr>
        <w:numId w:val="31"/>
      </w:numPr>
      <w:tabs>
        <w:tab w:val="left" w:pos="720"/>
      </w:tabs>
      <w:spacing w:before="-1" w:after="-1"/>
    </w:pPr>
    <w:rPr>
      <w:rFonts w:ascii="Georgia" w:eastAsiaTheme="minorHAnsi" w:hAnsi="Georgia" w:cstheme="minorBidi"/>
    </w:rPr>
  </w:style>
  <w:style w:type="paragraph" w:styleId="ListBullet5">
    <w:name w:val="List Bullet 5"/>
    <w:basedOn w:val="Normal"/>
    <w:uiPriority w:val="5"/>
    <w:semiHidden/>
    <w:rsid w:val="00AB074C"/>
    <w:pPr>
      <w:numPr>
        <w:numId w:val="33"/>
      </w:numPr>
      <w:tabs>
        <w:tab w:val="left" w:pos="720"/>
      </w:tabs>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numPr>
        <w:numId w:val="35"/>
      </w:numPr>
      <w:spacing w:before="-1" w:after="-1"/>
    </w:pPr>
    <w:rPr>
      <w:rFonts w:ascii="Georgia" w:eastAsiaTheme="minorHAnsi" w:hAnsi="Georgia" w:cstheme="minorBidi"/>
    </w:rPr>
  </w:style>
  <w:style w:type="paragraph" w:styleId="ListNumber3">
    <w:name w:val="List Number 3"/>
    <w:basedOn w:val="Normal"/>
    <w:uiPriority w:val="5"/>
    <w:semiHidden/>
    <w:rsid w:val="00AB074C"/>
    <w:pPr>
      <w:numPr>
        <w:numId w:val="37"/>
      </w:numPr>
      <w:tabs>
        <w:tab w:val="left" w:pos="720"/>
      </w:tabs>
      <w:spacing w:before="-1" w:after="-1"/>
    </w:pPr>
    <w:rPr>
      <w:rFonts w:ascii="Georgia" w:eastAsiaTheme="minorHAnsi" w:hAnsi="Georgia" w:cstheme="minorBidi"/>
    </w:rPr>
  </w:style>
  <w:style w:type="paragraph" w:styleId="ListNumber4">
    <w:name w:val="List Number 4"/>
    <w:basedOn w:val="Normal"/>
    <w:uiPriority w:val="5"/>
    <w:semiHidden/>
    <w:rsid w:val="00AB074C"/>
    <w:pPr>
      <w:numPr>
        <w:numId w:val="39"/>
      </w:numPr>
      <w:tabs>
        <w:tab w:val="left" w:pos="720"/>
      </w:tabs>
      <w:spacing w:before="-1" w:after="-1"/>
    </w:pPr>
    <w:rPr>
      <w:rFonts w:ascii="Georgia" w:eastAsiaTheme="minorHAnsi" w:hAnsi="Georgia" w:cstheme="minorBidi"/>
    </w:rPr>
  </w:style>
  <w:style w:type="paragraph" w:styleId="ListNumber5">
    <w:name w:val="List Number 5"/>
    <w:basedOn w:val="Normal"/>
    <w:uiPriority w:val="5"/>
    <w:semiHidden/>
    <w:rsid w:val="00AB074C"/>
    <w:pPr>
      <w:numPr>
        <w:numId w:val="41"/>
      </w:numPr>
      <w:tabs>
        <w:tab w:val="left" w:pos="720"/>
      </w:tabs>
      <w:spacing w:before="-1" w:after="-1"/>
    </w:pPr>
    <w:rPr>
      <w:rFonts w:ascii="Georgia" w:eastAsiaTheme="minorHAnsi" w:hAnsi="Georgia" w:cstheme="minorBidi"/>
    </w:rPr>
  </w:style>
  <w:style w:type="paragraph" w:styleId="Closing">
    <w:name w:val="Closing"/>
    <w:basedOn w:val="Normal"/>
    <w:link w:val="ClosingChar"/>
    <w:semiHidden/>
    <w:rsid w:val="00AB074C"/>
    <w:pPr>
      <w:tabs>
        <w:tab w:val="left" w:pos="720"/>
      </w:tabs>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left" w:pos="720"/>
      </w:tabs>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left" w:pos="720"/>
      </w:tabs>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left" w:pos="720"/>
      </w:tabs>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tabs>
        <w:tab w:val="left" w:pos="720"/>
      </w:tabs>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tabs>
        <w:tab w:val="left" w:pos="720"/>
      </w:tabs>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tabs>
        <w:tab w:val="left" w:pos="720"/>
      </w:tabs>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left" w:pos="720"/>
      </w:tabs>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left" w:pos="720"/>
      </w:tabs>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left" w:pos="720"/>
      </w:tabs>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left" w:pos="720"/>
      </w:tabs>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Footer2">
    <w:name w:val="Footer2"/>
    <w:basedOn w:val="Normal"/>
    <w:rsid w:val="000A79C3"/>
    <w:pPr>
      <w:jc w:val="center"/>
    </w:pPr>
    <w:rPr>
      <w:sz w:val="12"/>
      <w:szCs w:val="12"/>
    </w:rPr>
  </w:style>
  <w:style w:type="paragraph" w:customStyle="1" w:styleId="Default">
    <w:name w:val="Default"/>
    <w:rsid w:val="005D4DED"/>
    <w:pPr>
      <w:autoSpaceDE w:val="0"/>
      <w:autoSpaceDN w:val="0"/>
      <w:adjustRightInd w:val="0"/>
      <w:spacing w:before="0" w:after="0"/>
    </w:pPr>
    <w:rPr>
      <w:rFonts w:ascii="Calibri" w:hAnsi="Calibri" w:cs="Calibri"/>
      <w:color w:val="000000"/>
    </w:rPr>
  </w:style>
  <w:style w:type="paragraph" w:customStyle="1" w:styleId="CM3">
    <w:name w:val="CM3"/>
    <w:basedOn w:val="Default"/>
    <w:next w:val="Default"/>
    <w:uiPriority w:val="99"/>
    <w:rsid w:val="005D4DED"/>
    <w:rPr>
      <w:color w:val="auto"/>
    </w:rPr>
  </w:style>
  <w:style w:type="paragraph" w:customStyle="1" w:styleId="CM6">
    <w:name w:val="CM6"/>
    <w:basedOn w:val="Default"/>
    <w:next w:val="Default"/>
    <w:uiPriority w:val="99"/>
    <w:rsid w:val="005D4DED"/>
    <w:rPr>
      <w:color w:val="auto"/>
    </w:rPr>
  </w:style>
  <w:style w:type="paragraph" w:styleId="Revision">
    <w:name w:val="Revision"/>
    <w:hidden/>
    <w:uiPriority w:val="99"/>
    <w:semiHidden/>
    <w:rsid w:val="00CE6472"/>
    <w:pPr>
      <w:spacing w:before="0" w:after="0"/>
    </w:pPr>
    <w:rPr>
      <w:rFonts w:ascii="Times New Roman" w:eastAsia="Times New Roman" w:hAnsi="Times New Roman"/>
    </w:rPr>
  </w:style>
  <w:style w:type="table" w:customStyle="1" w:styleId="TableGrid0">
    <w:name w:val="TableGrid"/>
    <w:rsid w:val="009B0B74"/>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TemplateWarningText10pt">
    <w:name w:val="Template Warning Text (10pt)"/>
    <w:basedOn w:val="Normal"/>
    <w:rsid w:val="00BB3524"/>
    <w:pPr>
      <w:autoSpaceDE w:val="0"/>
      <w:autoSpaceDN w:val="0"/>
      <w:adjustRightInd w:val="0"/>
      <w:spacing w:before="120" w:after="120" w:line="252" w:lineRule="auto"/>
    </w:pPr>
    <w:rPr>
      <w:rFonts w:ascii="Calibri" w:hAnsi="Calibri"/>
      <w:sz w:val="20"/>
      <w:szCs w:val="20"/>
    </w:rPr>
  </w:style>
  <w:style w:type="character" w:styleId="UnresolvedMention">
    <w:name w:val="Unresolved Mention"/>
    <w:basedOn w:val="DefaultParagraphFont"/>
    <w:uiPriority w:val="99"/>
    <w:semiHidden/>
    <w:unhideWhenUsed/>
    <w:rsid w:val="00B6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hyperlink" Target="https://www.epa.gov/ground-water-and-drinking-water/home-drinking-water-filtration-fact-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pa.gov/water-research/consumer-tool-identifying-point-use-and-pitcher-filters-certified-reduce-lead"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water-research/consumer-tool-identifying-point-use-and-pitcher-filters-certified-reduce-lead"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7" ma:contentTypeDescription="Create a new document." ma:contentTypeScope="" ma:versionID="723a5fef5cee24c761a4d46e80e369fa">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900b442a8e8f8ebf8c67ac9cb931cb4e"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8A2C-BBCA-47C4-A7EF-27C92B7261D5}">
  <ds:schemaRefs>
    <ds:schemaRef ds:uri="http://schemas.microsoft.com/sharepoint/v3/contenttype/forms"/>
  </ds:schemaRefs>
</ds:datastoreItem>
</file>

<file path=customXml/itemProps2.xml><?xml version="1.0" encoding="utf-8"?>
<ds:datastoreItem xmlns:ds="http://schemas.openxmlformats.org/officeDocument/2006/customXml" ds:itemID="{DEFEF232-71CA-45A4-9968-6B0A58E6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026BB-5E4C-4721-8D2C-D47AFFE2B7D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E2990B1B-5277-4F8C-9716-5DB32AAB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LEAD &amp; COPPER RULE MONITORING AND REPORTING VIOLATION</vt:lpstr>
    </vt:vector>
  </TitlesOfParts>
  <Company>TCEQ</Company>
  <LinksUpToDate>false</LinksUpToDate>
  <CharactersWithSpaces>5075</CharactersWithSpaces>
  <SharedDoc>false</SharedDoc>
  <HLinks>
    <vt:vector size="6" baseType="variant">
      <vt:variant>
        <vt:i4>5701635</vt:i4>
      </vt:variant>
      <vt:variant>
        <vt:i4>9</vt:i4>
      </vt:variant>
      <vt:variant>
        <vt:i4>0</vt:i4>
      </vt:variant>
      <vt:variant>
        <vt:i4>5</vt:i4>
      </vt:variant>
      <vt:variant>
        <vt:lpwstr>https://www.epa.gov/ground-water-and-drinking-water/funding-lead-service-line-replacement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&amp; COPPER RULE MONITORING AND REPORTING VIOLATION</dc:title>
  <dc:subject/>
  <dc:creator>TCEQ</dc:creator>
  <cp:keywords>LEAD &amp; COPPER RULE MONITORING AND REPORTING VIOLATION</cp:keywords>
  <dc:description>LEAD &amp; COPPER RULE MONITORING AND REPORTING VIOLATION 
MANDATORY LANGUAGE</dc:description>
  <cp:lastModifiedBy>Garrett Heathman</cp:lastModifiedBy>
  <cp:revision>2</cp:revision>
  <dcterms:created xsi:type="dcterms:W3CDTF">2024-09-18T12:25:00Z</dcterms:created>
  <dcterms:modified xsi:type="dcterms:W3CDTF">2024-09-18T12:25:00Z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