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5C7D" w14:textId="77777777" w:rsidR="00401886" w:rsidRPr="00A850BD" w:rsidRDefault="00401886" w:rsidP="00B62626">
      <w:pPr>
        <w:pStyle w:val="Heading1"/>
      </w:pPr>
      <w:r w:rsidRPr="00A850BD">
        <w:t>Air Permits Division</w:t>
      </w:r>
    </w:p>
    <w:p w14:paraId="6A6B0598" w14:textId="77777777" w:rsidR="00401886" w:rsidRPr="00A850BD" w:rsidRDefault="00401886" w:rsidP="00B62626">
      <w:pPr>
        <w:pStyle w:val="Heading1"/>
      </w:pPr>
      <w:r w:rsidRPr="00A850BD">
        <w:t>Change of Name/Ownership Form</w:t>
      </w:r>
    </w:p>
    <w:p w14:paraId="5CDD1774" w14:textId="77777777" w:rsidR="005A72E2" w:rsidRPr="00A850BD" w:rsidRDefault="005A72E2" w:rsidP="001B2784">
      <w:pPr>
        <w:pStyle w:val="Heading1"/>
        <w:spacing w:after="360"/>
      </w:pPr>
      <w:r w:rsidRPr="00A850BD">
        <w:t>Texas Commission on Environmental Quality</w:t>
      </w:r>
    </w:p>
    <w:p w14:paraId="26C27E7F" w14:textId="6799BF19" w:rsidR="00401886" w:rsidRPr="00A850BD" w:rsidRDefault="00401886" w:rsidP="001B2784">
      <w:pPr>
        <w:pStyle w:val="BodyText"/>
        <w:tabs>
          <w:tab w:val="left" w:pos="0"/>
        </w:tabs>
        <w:rPr>
          <w:rFonts w:ascii="Arial" w:hAnsi="Arial" w:cs="Arial"/>
          <w:sz w:val="22"/>
          <w:szCs w:val="22"/>
        </w:rPr>
      </w:pPr>
      <w:r w:rsidRPr="00A850BD">
        <w:rPr>
          <w:rFonts w:ascii="Arial" w:hAnsi="Arial" w:cs="Arial"/>
          <w:sz w:val="22"/>
          <w:szCs w:val="22"/>
        </w:rPr>
        <w:t xml:space="preserve">This form is to be completed and submitted on or after the effective date of change by the new customer of the facilities or equipment that is authorized by the air authorization(s), which may include new source review (NSR) authorizations and federal operating permit (FOP) authorizations. Attach the required Texas Commission on Environmental Quality (TCEQ) Core Data Form (TCEQ Form No. 10400) for each regulated entity/account number. You may obtain a copy of the Core Data Form at </w:t>
      </w:r>
      <w:hyperlink r:id="rId8" w:tooltip="TCEQ Central Registry" w:history="1">
        <w:r w:rsidRPr="00A850BD">
          <w:rPr>
            <w:rStyle w:val="Hyperlink"/>
            <w:rFonts w:ascii="Arial" w:hAnsi="Arial" w:cs="Arial"/>
            <w:sz w:val="22"/>
            <w:szCs w:val="22"/>
          </w:rPr>
          <w:t>www.tceq.texas.gov/permitting/central_registry/guidance.html</w:t>
        </w:r>
      </w:hyperlink>
      <w:r w:rsidRPr="00A850BD">
        <w:rPr>
          <w:rFonts w:ascii="Arial" w:hAnsi="Arial" w:cs="Arial"/>
          <w:sz w:val="22"/>
          <w:szCs w:val="22"/>
        </w:rPr>
        <w:t>. The new customer is responsible for any upcoming permit renewal requirements. If you have any questions, please call the Air Permits Division (APD) at (512) 239-1250. Please contact other TCEQ programs areas for their change of name/ownership requirements (if applicable).</w:t>
      </w:r>
    </w:p>
    <w:p w14:paraId="0E7BA5A8" w14:textId="063530CE" w:rsidR="00401886" w:rsidRPr="00A850BD" w:rsidRDefault="00401886" w:rsidP="00B62626">
      <w:pPr>
        <w:pStyle w:val="BodyText"/>
        <w:tabs>
          <w:tab w:val="left" w:pos="0"/>
        </w:tabs>
        <w:rPr>
          <w:rFonts w:ascii="Arial" w:hAnsi="Arial" w:cs="Arial"/>
          <w:sz w:val="22"/>
          <w:szCs w:val="22"/>
        </w:rPr>
      </w:pPr>
      <w:r w:rsidRPr="00A43DB1">
        <w:rPr>
          <w:rFonts w:ascii="Arial" w:hAnsi="Arial" w:cs="Arial"/>
          <w:b/>
          <w:bCs/>
          <w:sz w:val="22"/>
          <w:szCs w:val="22"/>
        </w:rPr>
        <w:t>ePermits:</w:t>
      </w:r>
      <w:r w:rsidRPr="00A850BD">
        <w:rPr>
          <w:rFonts w:ascii="Arial" w:hAnsi="Arial" w:cs="Arial"/>
          <w:sz w:val="22"/>
          <w:szCs w:val="22"/>
        </w:rPr>
        <w:t xml:space="preserve"> The TCEQ requires using the </w:t>
      </w:r>
      <w:r w:rsidR="00CF2787" w:rsidRPr="00CF2787">
        <w:rPr>
          <w:rFonts w:ascii="Arial" w:hAnsi="Arial" w:cs="Arial"/>
          <w:b/>
          <w:bCs/>
          <w:sz w:val="22"/>
          <w:szCs w:val="22"/>
        </w:rPr>
        <w:t>ePermits</w:t>
      </w:r>
      <w:r w:rsidRPr="00A850BD">
        <w:rPr>
          <w:rFonts w:ascii="Arial" w:hAnsi="Arial" w:cs="Arial"/>
          <w:sz w:val="22"/>
          <w:szCs w:val="22"/>
        </w:rPr>
        <w:t xml:space="preserve"> TCEQ </w:t>
      </w:r>
      <w:r w:rsidR="000B0286">
        <w:rPr>
          <w:rFonts w:ascii="Arial" w:hAnsi="Arial" w:cs="Arial"/>
          <w:sz w:val="22"/>
          <w:szCs w:val="22"/>
        </w:rPr>
        <w:t>Online</w:t>
      </w:r>
      <w:r w:rsidRPr="00A850BD">
        <w:rPr>
          <w:rFonts w:ascii="Arial" w:hAnsi="Arial" w:cs="Arial"/>
          <w:sz w:val="22"/>
          <w:szCs w:val="22"/>
        </w:rPr>
        <w:t xml:space="preserve">-Services system at </w:t>
      </w:r>
      <w:hyperlink r:id="rId9" w:tooltip="TCEQ Online-Services" w:history="1">
        <w:r w:rsidR="00A43DB1" w:rsidRPr="00807D85">
          <w:rPr>
            <w:rStyle w:val="Hyperlink"/>
            <w:rFonts w:ascii="Arial" w:hAnsi="Arial" w:cs="Arial"/>
            <w:sz w:val="22"/>
            <w:szCs w:val="22"/>
          </w:rPr>
          <w:t>www.tceq.texas.gov/agency/tceq-online-services</w:t>
        </w:r>
      </w:hyperlink>
      <w:r w:rsidRPr="00A850BD">
        <w:rPr>
          <w:rFonts w:ascii="Arial" w:hAnsi="Arial" w:cs="Arial"/>
          <w:sz w:val="22"/>
          <w:szCs w:val="22"/>
        </w:rPr>
        <w:t xml:space="preserve"> for a more simplified way to submit a transfer in ownership</w:t>
      </w:r>
      <w:r w:rsidR="00C4439E" w:rsidRPr="00A850BD">
        <w:rPr>
          <w:rFonts w:ascii="Arial" w:hAnsi="Arial" w:cs="Arial"/>
          <w:sz w:val="22"/>
          <w:szCs w:val="22"/>
        </w:rPr>
        <w:t>.</w:t>
      </w:r>
    </w:p>
    <w:p w14:paraId="388ED781" w14:textId="139690D2" w:rsidR="00FB3CA7" w:rsidRPr="00A850BD" w:rsidRDefault="00FB3CA7" w:rsidP="00B62626">
      <w:pPr>
        <w:pStyle w:val="BodyText"/>
        <w:tabs>
          <w:tab w:val="left" w:pos="0"/>
        </w:tabs>
        <w:rPr>
          <w:rFonts w:ascii="Arial" w:hAnsi="Arial" w:cs="Arial"/>
          <w:sz w:val="22"/>
          <w:szCs w:val="22"/>
        </w:rPr>
      </w:pPr>
      <w:r w:rsidRPr="00A850BD">
        <w:rPr>
          <w:rFonts w:ascii="Arial" w:hAnsi="Arial" w:cs="Arial"/>
          <w:sz w:val="22"/>
          <w:szCs w:val="22"/>
        </w:rPr>
        <w:t xml:space="preserve">To use the online system, you need to have an active State of Texas Environmental Electronic Reporting System (STEERS) account. Access STEERS at </w:t>
      </w:r>
      <w:hyperlink r:id="rId10" w:tooltip="TCEQ Access STEERS" w:history="1">
        <w:r w:rsidR="005A72E2" w:rsidRPr="00A850BD">
          <w:rPr>
            <w:rStyle w:val="Hyperlink"/>
            <w:rFonts w:ascii="Arial" w:hAnsi="Arial" w:cs="Arial"/>
            <w:sz w:val="22"/>
            <w:szCs w:val="22"/>
          </w:rPr>
          <w:t>www3.tceq.texas.gov/steers/</w:t>
        </w:r>
      </w:hyperlink>
      <w:r w:rsidRPr="00A850BD">
        <w:rPr>
          <w:rFonts w:ascii="Arial" w:hAnsi="Arial" w:cs="Arial"/>
          <w:sz w:val="22"/>
          <w:szCs w:val="22"/>
        </w:rPr>
        <w:t xml:space="preserve">. For help with ePermits refer to the TCEQ STEERS ePermits Help web page at </w:t>
      </w:r>
      <w:bookmarkStart w:id="0" w:name="_Hlk25043931"/>
      <w:r w:rsidR="00316DB3" w:rsidRPr="00A850BD">
        <w:rPr>
          <w:rFonts w:ascii="Arial" w:hAnsi="Arial" w:cs="Arial"/>
          <w:sz w:val="22"/>
          <w:szCs w:val="22"/>
        </w:rPr>
        <w:fldChar w:fldCharType="begin"/>
      </w:r>
      <w:r w:rsidR="0023261F">
        <w:rPr>
          <w:rFonts w:ascii="Arial" w:hAnsi="Arial" w:cs="Arial"/>
          <w:sz w:val="22"/>
          <w:szCs w:val="22"/>
        </w:rPr>
        <w:instrText>HYPERLINK "http://www3.tceq.texas.gov/steers/help/epr/eprmain.html" \o "TCEQ Access STEERS Help"</w:instrText>
      </w:r>
      <w:r w:rsidR="00316DB3" w:rsidRPr="00A850BD">
        <w:rPr>
          <w:rFonts w:ascii="Arial" w:hAnsi="Arial" w:cs="Arial"/>
          <w:sz w:val="22"/>
          <w:szCs w:val="22"/>
        </w:rPr>
      </w:r>
      <w:r w:rsidR="00316DB3" w:rsidRPr="00A850BD">
        <w:rPr>
          <w:rFonts w:ascii="Arial" w:hAnsi="Arial" w:cs="Arial"/>
          <w:sz w:val="22"/>
          <w:szCs w:val="22"/>
        </w:rPr>
        <w:fldChar w:fldCharType="separate"/>
      </w:r>
      <w:r w:rsidR="005A72E2" w:rsidRPr="00A850BD">
        <w:rPr>
          <w:rStyle w:val="Hyperlink"/>
          <w:rFonts w:ascii="Arial" w:hAnsi="Arial" w:cs="Arial"/>
          <w:sz w:val="22"/>
          <w:szCs w:val="22"/>
        </w:rPr>
        <w:t>www3.tceq.texas.gov/steers/help/epr/eprmain.html</w:t>
      </w:r>
      <w:r w:rsidR="00316DB3" w:rsidRPr="00A850BD">
        <w:rPr>
          <w:rFonts w:ascii="Arial" w:hAnsi="Arial" w:cs="Arial"/>
          <w:sz w:val="22"/>
          <w:szCs w:val="22"/>
        </w:rPr>
        <w:fldChar w:fldCharType="end"/>
      </w:r>
      <w:bookmarkEnd w:id="0"/>
      <w:r w:rsidR="00316DB3" w:rsidRPr="00A850BD">
        <w:rPr>
          <w:rFonts w:ascii="Arial" w:hAnsi="Arial" w:cs="Arial"/>
          <w:sz w:val="22"/>
          <w:szCs w:val="22"/>
        </w:rPr>
        <w:t>.</w:t>
      </w:r>
    </w:p>
    <w:p w14:paraId="5AEE2F8D" w14:textId="77777777" w:rsidR="00FB3CA7" w:rsidRPr="00A850BD" w:rsidRDefault="00FB3CA7" w:rsidP="00CC3921">
      <w:pPr>
        <w:pStyle w:val="BodyText"/>
        <w:numPr>
          <w:ilvl w:val="0"/>
          <w:numId w:val="14"/>
        </w:numPr>
        <w:tabs>
          <w:tab w:val="left" w:pos="720"/>
        </w:tabs>
        <w:ind w:hanging="720"/>
        <w:outlineLvl w:val="1"/>
        <w:rPr>
          <w:rFonts w:ascii="Arial" w:hAnsi="Arial" w:cs="Arial"/>
          <w:b/>
          <w:sz w:val="22"/>
          <w:szCs w:val="22"/>
        </w:rPr>
      </w:pPr>
      <w:r w:rsidRPr="00A850BD">
        <w:rPr>
          <w:rFonts w:ascii="Arial" w:hAnsi="Arial" w:cs="Arial"/>
          <w:b/>
          <w:sz w:val="22"/>
          <w:szCs w:val="22"/>
        </w:rPr>
        <w:t>Application Type</w:t>
      </w:r>
    </w:p>
    <w:p w14:paraId="7EA31D32" w14:textId="77777777" w:rsidR="00FB3CA7" w:rsidRPr="00A850BD" w:rsidRDefault="00FB3CA7" w:rsidP="00CC3921">
      <w:pPr>
        <w:pStyle w:val="BodyText"/>
        <w:tabs>
          <w:tab w:val="left" w:pos="720"/>
        </w:tabs>
        <w:ind w:left="720"/>
        <w:rPr>
          <w:rFonts w:ascii="Arial" w:hAnsi="Arial" w:cs="Arial"/>
          <w:sz w:val="22"/>
          <w:szCs w:val="22"/>
        </w:rPr>
      </w:pPr>
      <w:r w:rsidRPr="00A850BD">
        <w:rPr>
          <w:rFonts w:ascii="Arial" w:hAnsi="Arial" w:cs="Arial"/>
          <w:sz w:val="22"/>
          <w:szCs w:val="22"/>
        </w:rPr>
        <w:t>Check the appropriate box to indicate the application type: Change in Ownership or Change in Company Name. This is determined by the filing number that a legal entity name is given upon registration with the Texas Secretary of State. If the filing number changes from one legal entity name to another then it is a change of ownership. If the filing number remains the same, then it is a name change. For example, XYZ Company is issued filing number 0123456. ABC Company is issued filing number 678910. So, this is a change of ownership.</w:t>
      </w:r>
    </w:p>
    <w:p w14:paraId="52A3F35C" w14:textId="77777777" w:rsidR="00401886" w:rsidRPr="00A850BD" w:rsidRDefault="00FB3CA7" w:rsidP="00CC3921">
      <w:pPr>
        <w:pStyle w:val="BodyText"/>
        <w:numPr>
          <w:ilvl w:val="0"/>
          <w:numId w:val="14"/>
        </w:numPr>
        <w:tabs>
          <w:tab w:val="left" w:pos="720"/>
        </w:tabs>
        <w:ind w:hanging="720"/>
        <w:outlineLvl w:val="1"/>
        <w:rPr>
          <w:rFonts w:ascii="Arial" w:hAnsi="Arial" w:cs="Arial"/>
          <w:b/>
          <w:sz w:val="22"/>
          <w:szCs w:val="22"/>
        </w:rPr>
      </w:pPr>
      <w:r w:rsidRPr="00A850BD">
        <w:rPr>
          <w:rFonts w:ascii="Arial" w:hAnsi="Arial" w:cs="Arial"/>
          <w:b/>
          <w:sz w:val="22"/>
          <w:szCs w:val="22"/>
        </w:rPr>
        <w:t xml:space="preserve">Name of The New Owner or Operator of The Facilities or Equipment </w:t>
      </w:r>
    </w:p>
    <w:p w14:paraId="76BBF559" w14:textId="3DFDE855" w:rsidR="00401886" w:rsidRPr="00A850BD" w:rsidRDefault="00401886" w:rsidP="00CC3921">
      <w:pPr>
        <w:pStyle w:val="BodyText"/>
        <w:numPr>
          <w:ilvl w:val="0"/>
          <w:numId w:val="15"/>
        </w:numPr>
        <w:tabs>
          <w:tab w:val="left" w:pos="1267"/>
        </w:tabs>
        <w:ind w:left="1267" w:hanging="547"/>
        <w:rPr>
          <w:rFonts w:ascii="Arial" w:hAnsi="Arial" w:cs="Arial"/>
          <w:sz w:val="22"/>
          <w:szCs w:val="22"/>
        </w:rPr>
      </w:pPr>
      <w:r w:rsidRPr="00A850BD">
        <w:rPr>
          <w:rFonts w:ascii="Arial" w:hAnsi="Arial" w:cs="Arial"/>
          <w:sz w:val="22"/>
          <w:szCs w:val="22"/>
        </w:rPr>
        <w:t>Customer Name: Permits are issued to either the owner or operator of the facility, commonly referred to as the applicant or permit holder. List the legal name of the company, corporation, or person who is applying for the permit. The legal name will be verified with the Texas Secretary of State at (512) 463-5555. The applicant may be asked to correct the name provided on the Form, if found to be different. In some cases, a copy of the legal document forming the entity may be requested to verify the legal name (i.e., general partnership, or trust filed with the county).</w:t>
      </w:r>
    </w:p>
    <w:p w14:paraId="23C04AE0" w14:textId="78C17579" w:rsidR="00316DB3" w:rsidRPr="00A850BD" w:rsidRDefault="00316DB3" w:rsidP="00CC3921">
      <w:pPr>
        <w:pStyle w:val="BodyText"/>
        <w:numPr>
          <w:ilvl w:val="0"/>
          <w:numId w:val="15"/>
        </w:numPr>
        <w:tabs>
          <w:tab w:val="left" w:pos="1267"/>
        </w:tabs>
        <w:ind w:left="1267" w:hanging="547"/>
        <w:rPr>
          <w:rFonts w:ascii="Arial" w:hAnsi="Arial" w:cs="Arial"/>
          <w:sz w:val="22"/>
          <w:szCs w:val="22"/>
        </w:rPr>
      </w:pPr>
      <w:r w:rsidRPr="00A850BD">
        <w:rPr>
          <w:rFonts w:ascii="Arial" w:hAnsi="Arial" w:cs="Arial"/>
          <w:sz w:val="22"/>
          <w:szCs w:val="22"/>
        </w:rPr>
        <w:t>Customer Reference Number (CN) (if issued): This is a unique TCEQ assigned number given to each business, governmental body, association, individual, or other entity that owns, operates, is responsible for, or is affiliated with a regulated entity. This number is assigned by TCEQ when a Core Data Form is submitted to the TCEQ Central Registry.</w:t>
      </w:r>
    </w:p>
    <w:p w14:paraId="23052A73" w14:textId="77777777" w:rsidR="00316DB3" w:rsidRPr="00A850BD" w:rsidRDefault="00316DB3" w:rsidP="00CC3921">
      <w:pPr>
        <w:pStyle w:val="BodyText"/>
        <w:numPr>
          <w:ilvl w:val="0"/>
          <w:numId w:val="15"/>
        </w:numPr>
        <w:tabs>
          <w:tab w:val="left" w:pos="1267"/>
        </w:tabs>
        <w:ind w:left="1267" w:hanging="547"/>
        <w:rPr>
          <w:rFonts w:ascii="Arial" w:hAnsi="Arial" w:cs="Arial"/>
          <w:sz w:val="22"/>
          <w:szCs w:val="22"/>
        </w:rPr>
      </w:pPr>
      <w:r w:rsidRPr="00A850BD">
        <w:rPr>
          <w:rFonts w:ascii="Arial" w:hAnsi="Arial" w:cs="Arial"/>
          <w:sz w:val="22"/>
          <w:szCs w:val="22"/>
        </w:rPr>
        <w:t>Submittal Date: Enter the date the form was submitted by the applicant to the TCEQ (MM/DD/YYYY). The submittal date must be on or after the effective date of change.</w:t>
      </w:r>
    </w:p>
    <w:p w14:paraId="183A44AA" w14:textId="2D320ECE" w:rsidR="00401886" w:rsidRPr="00A850BD" w:rsidRDefault="00316DB3" w:rsidP="00CC3921">
      <w:pPr>
        <w:pStyle w:val="BodyText"/>
        <w:numPr>
          <w:ilvl w:val="0"/>
          <w:numId w:val="15"/>
        </w:numPr>
        <w:tabs>
          <w:tab w:val="left" w:pos="1267"/>
        </w:tabs>
        <w:ind w:left="1267" w:hanging="547"/>
        <w:rPr>
          <w:rFonts w:ascii="Arial" w:hAnsi="Arial" w:cs="Arial"/>
          <w:sz w:val="22"/>
          <w:szCs w:val="22"/>
        </w:rPr>
      </w:pPr>
      <w:r w:rsidRPr="00A850BD">
        <w:rPr>
          <w:rFonts w:ascii="Arial" w:hAnsi="Arial" w:cs="Arial"/>
          <w:sz w:val="22"/>
          <w:szCs w:val="22"/>
        </w:rPr>
        <w:t>Effective Date of Change: Enter the date that the new Customer took over ownership of the facility.</w:t>
      </w:r>
    </w:p>
    <w:p w14:paraId="0E68DACB" w14:textId="77777777" w:rsidR="00947775" w:rsidRPr="00A850BD" w:rsidRDefault="00947775" w:rsidP="00CC3921">
      <w:pPr>
        <w:pStyle w:val="BodyText"/>
        <w:numPr>
          <w:ilvl w:val="0"/>
          <w:numId w:val="15"/>
        </w:numPr>
        <w:tabs>
          <w:tab w:val="left" w:pos="1267"/>
        </w:tabs>
        <w:ind w:left="1267" w:hanging="547"/>
        <w:rPr>
          <w:rFonts w:ascii="Arial" w:hAnsi="Arial" w:cs="Arial"/>
          <w:sz w:val="22"/>
          <w:szCs w:val="22"/>
        </w:rPr>
      </w:pPr>
      <w:r w:rsidRPr="00A850BD">
        <w:rPr>
          <w:rFonts w:ascii="Arial" w:hAnsi="Arial" w:cs="Arial"/>
          <w:sz w:val="22"/>
          <w:szCs w:val="22"/>
        </w:rPr>
        <w:t>Is the new owner an affiliate of the previous owner? Check “Yes” or “No.”</w:t>
      </w:r>
    </w:p>
    <w:p w14:paraId="679E5797" w14:textId="77777777" w:rsidR="00947775" w:rsidRPr="00A850BD" w:rsidRDefault="00947775" w:rsidP="00D53F25">
      <w:pPr>
        <w:pStyle w:val="BodyText"/>
        <w:rPr>
          <w:rFonts w:ascii="Arial" w:hAnsi="Arial" w:cs="Arial"/>
          <w:sz w:val="22"/>
          <w:szCs w:val="22"/>
        </w:rPr>
        <w:sectPr w:rsidR="00947775" w:rsidRPr="00A850BD" w:rsidSect="00206AF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cols w:space="720"/>
          <w:titlePg/>
          <w:docGrid w:linePitch="360"/>
        </w:sectPr>
      </w:pPr>
    </w:p>
    <w:p w14:paraId="40931E63" w14:textId="77777777" w:rsidR="00947775" w:rsidRPr="00A850BD" w:rsidRDefault="00947775" w:rsidP="003C77F9">
      <w:pPr>
        <w:pStyle w:val="BodyText"/>
        <w:numPr>
          <w:ilvl w:val="0"/>
          <w:numId w:val="36"/>
        </w:numPr>
        <w:tabs>
          <w:tab w:val="left" w:pos="720"/>
        </w:tabs>
        <w:ind w:hanging="720"/>
        <w:outlineLvl w:val="1"/>
        <w:rPr>
          <w:rFonts w:ascii="Arial" w:hAnsi="Arial" w:cs="Arial"/>
          <w:b/>
          <w:sz w:val="22"/>
          <w:szCs w:val="22"/>
        </w:rPr>
      </w:pPr>
      <w:r w:rsidRPr="00A850BD">
        <w:rPr>
          <w:rFonts w:ascii="Arial" w:hAnsi="Arial" w:cs="Arial"/>
          <w:b/>
          <w:sz w:val="22"/>
          <w:szCs w:val="22"/>
        </w:rPr>
        <w:lastRenderedPageBreak/>
        <w:t>Responsible Official (RO) Contact Information</w:t>
      </w:r>
    </w:p>
    <w:p w14:paraId="67019055" w14:textId="77777777" w:rsidR="00947775" w:rsidRPr="00A850BD" w:rsidRDefault="00947775" w:rsidP="00947775">
      <w:pPr>
        <w:pStyle w:val="BodyText"/>
        <w:tabs>
          <w:tab w:val="left" w:pos="720"/>
        </w:tabs>
        <w:ind w:left="720"/>
        <w:rPr>
          <w:rFonts w:ascii="Arial" w:hAnsi="Arial" w:cs="Arial"/>
          <w:sz w:val="22"/>
          <w:szCs w:val="22"/>
        </w:rPr>
      </w:pPr>
      <w:r w:rsidRPr="00A850BD">
        <w:rPr>
          <w:rFonts w:ascii="Arial" w:hAnsi="Arial" w:cs="Arial"/>
          <w:sz w:val="22"/>
          <w:szCs w:val="22"/>
        </w:rPr>
        <w:t>Provide the name, title, company name, mailing address, telephone number, fax number, and e-mail address of the new customer’s responsible official.</w:t>
      </w:r>
    </w:p>
    <w:p w14:paraId="420AFAF3" w14:textId="77777777" w:rsidR="00947775" w:rsidRPr="00A850BD" w:rsidRDefault="00947775" w:rsidP="003C77F9">
      <w:pPr>
        <w:pStyle w:val="BodyText"/>
        <w:numPr>
          <w:ilvl w:val="0"/>
          <w:numId w:val="36"/>
        </w:numPr>
        <w:tabs>
          <w:tab w:val="left" w:pos="720"/>
        </w:tabs>
        <w:ind w:hanging="720"/>
        <w:outlineLvl w:val="1"/>
        <w:rPr>
          <w:rFonts w:ascii="Arial" w:hAnsi="Arial" w:cs="Arial"/>
          <w:b/>
          <w:sz w:val="22"/>
          <w:szCs w:val="22"/>
        </w:rPr>
      </w:pPr>
      <w:r w:rsidRPr="00A850BD">
        <w:rPr>
          <w:rFonts w:ascii="Arial" w:hAnsi="Arial" w:cs="Arial"/>
          <w:b/>
          <w:sz w:val="22"/>
          <w:szCs w:val="22"/>
        </w:rPr>
        <w:t>Technical Contact Information</w:t>
      </w:r>
    </w:p>
    <w:p w14:paraId="3A4A0F99" w14:textId="77777777" w:rsidR="00947775" w:rsidRPr="00A850BD" w:rsidRDefault="00947775" w:rsidP="00947775">
      <w:pPr>
        <w:pStyle w:val="BodyText"/>
        <w:tabs>
          <w:tab w:val="left" w:pos="720"/>
        </w:tabs>
        <w:ind w:left="720"/>
        <w:rPr>
          <w:rFonts w:ascii="Arial" w:hAnsi="Arial" w:cs="Arial"/>
          <w:sz w:val="22"/>
          <w:szCs w:val="22"/>
        </w:rPr>
      </w:pPr>
      <w:r w:rsidRPr="00A850BD">
        <w:rPr>
          <w:rFonts w:ascii="Arial" w:hAnsi="Arial" w:cs="Arial"/>
          <w:sz w:val="22"/>
          <w:szCs w:val="22"/>
        </w:rPr>
        <w:t>Provide the name, title, company name, mailing address, telephone number, fax number, and e-mail address of the new customer’s technical contact.</w:t>
      </w:r>
    </w:p>
    <w:p w14:paraId="464539D2" w14:textId="77777777" w:rsidR="00947775" w:rsidRPr="00A850BD" w:rsidRDefault="00947775" w:rsidP="003C77F9">
      <w:pPr>
        <w:pStyle w:val="BodyText"/>
        <w:numPr>
          <w:ilvl w:val="0"/>
          <w:numId w:val="36"/>
        </w:numPr>
        <w:tabs>
          <w:tab w:val="left" w:pos="720"/>
        </w:tabs>
        <w:ind w:hanging="720"/>
        <w:outlineLvl w:val="1"/>
        <w:rPr>
          <w:rFonts w:ascii="Arial" w:hAnsi="Arial" w:cs="Arial"/>
          <w:sz w:val="22"/>
          <w:szCs w:val="22"/>
        </w:rPr>
      </w:pPr>
      <w:r w:rsidRPr="00A850BD">
        <w:rPr>
          <w:rFonts w:ascii="Arial" w:hAnsi="Arial" w:cs="Arial"/>
          <w:b/>
          <w:sz w:val="22"/>
          <w:szCs w:val="22"/>
        </w:rPr>
        <w:t>Site Information</w:t>
      </w:r>
    </w:p>
    <w:p w14:paraId="68C813F0" w14:textId="77777777" w:rsidR="00947775" w:rsidRPr="00A850BD" w:rsidRDefault="00947775" w:rsidP="00CC3921">
      <w:pPr>
        <w:pStyle w:val="BodyText"/>
        <w:numPr>
          <w:ilvl w:val="0"/>
          <w:numId w:val="16"/>
        </w:numPr>
        <w:tabs>
          <w:tab w:val="left" w:pos="1267"/>
        </w:tabs>
        <w:ind w:left="1267" w:hanging="547"/>
        <w:rPr>
          <w:rFonts w:ascii="Arial" w:hAnsi="Arial" w:cs="Arial"/>
          <w:sz w:val="22"/>
          <w:szCs w:val="22"/>
        </w:rPr>
      </w:pPr>
      <w:r w:rsidRPr="00A850BD">
        <w:rPr>
          <w:rFonts w:ascii="Arial" w:hAnsi="Arial" w:cs="Arial"/>
          <w:sz w:val="22"/>
          <w:szCs w:val="22"/>
        </w:rPr>
        <w:t>Site Name: Enter the name of the site for which the application is being submitted.</w:t>
      </w:r>
    </w:p>
    <w:p w14:paraId="5EB1D88B" w14:textId="4558F2EF" w:rsidR="00947775" w:rsidRPr="00A850BD" w:rsidRDefault="00947775" w:rsidP="00CC3921">
      <w:pPr>
        <w:pStyle w:val="BodyText"/>
        <w:numPr>
          <w:ilvl w:val="0"/>
          <w:numId w:val="16"/>
        </w:numPr>
        <w:tabs>
          <w:tab w:val="left" w:pos="1267"/>
        </w:tabs>
        <w:ind w:left="1267" w:hanging="547"/>
        <w:rPr>
          <w:rFonts w:ascii="Arial" w:hAnsi="Arial" w:cs="Arial"/>
          <w:sz w:val="22"/>
          <w:szCs w:val="22"/>
        </w:rPr>
      </w:pPr>
      <w:r w:rsidRPr="00A850BD">
        <w:rPr>
          <w:rFonts w:ascii="Arial" w:hAnsi="Arial" w:cs="Arial"/>
          <w:sz w:val="22"/>
          <w:szCs w:val="22"/>
        </w:rPr>
        <w:t>Regulated Entity Number (RN) (if issued): This is a unique TCEQ assigned number given to each person, organization, place, or thing that is of environmental interest to the TCEQ and where regulated activities will occur. This number is assigned by the TCEQ when a Core Data Form is submitted to the TCEQ for the Central Registry. The RN will be replacing existing air account numbers. For portable units, the RN will be assigned to the portable unit. This RN will remain in use during the life of the portable unit regardless of the owner/operator or location.</w:t>
      </w:r>
    </w:p>
    <w:p w14:paraId="67CD3E16" w14:textId="62920989" w:rsidR="00947775" w:rsidRPr="00A850BD" w:rsidRDefault="00947775" w:rsidP="00CC3921">
      <w:pPr>
        <w:pStyle w:val="BodyText"/>
        <w:numPr>
          <w:ilvl w:val="0"/>
          <w:numId w:val="16"/>
        </w:numPr>
        <w:tabs>
          <w:tab w:val="left" w:pos="1267"/>
        </w:tabs>
        <w:ind w:left="1267" w:hanging="547"/>
        <w:rPr>
          <w:rFonts w:ascii="Arial" w:hAnsi="Arial" w:cs="Arial"/>
          <w:sz w:val="22"/>
          <w:szCs w:val="22"/>
        </w:rPr>
      </w:pPr>
      <w:r w:rsidRPr="00A850BD">
        <w:rPr>
          <w:rFonts w:ascii="Arial" w:hAnsi="Arial" w:cs="Arial"/>
          <w:sz w:val="22"/>
          <w:szCs w:val="22"/>
        </w:rPr>
        <w:t>Account Number (if issued): This number is assigned by the TCEQ to the entire property owned or controlled by the applicant at a specific location. A typical example of an air quality account number is JB-1234-R. Portable facilities are assigned account identification numbers which begin with a number, such as 92-1234-K. Account numbers are being phased out by the TCEQ and will be replaced with RNs.</w:t>
      </w:r>
    </w:p>
    <w:p w14:paraId="47D3B9EB" w14:textId="77777777" w:rsidR="00947775" w:rsidRPr="00A850BD" w:rsidRDefault="00947775" w:rsidP="00CC3921">
      <w:pPr>
        <w:pStyle w:val="BodyText"/>
        <w:numPr>
          <w:ilvl w:val="0"/>
          <w:numId w:val="16"/>
        </w:numPr>
        <w:tabs>
          <w:tab w:val="left" w:pos="1267"/>
        </w:tabs>
        <w:ind w:left="1267" w:hanging="547"/>
        <w:rPr>
          <w:rFonts w:ascii="Arial" w:hAnsi="Arial" w:cs="Arial"/>
          <w:sz w:val="22"/>
          <w:szCs w:val="22"/>
        </w:rPr>
      </w:pPr>
      <w:r w:rsidRPr="00A850BD">
        <w:rPr>
          <w:rFonts w:ascii="Arial" w:hAnsi="Arial" w:cs="Arial"/>
          <w:sz w:val="22"/>
          <w:szCs w:val="22"/>
        </w:rPr>
        <w:t>If action is transfer of ownership, is the change for the entire site? If the transfer of ownership is for the entire site, then check “Yes.” If not, then check “No” or check “N/A” for not applicable.</w:t>
      </w:r>
    </w:p>
    <w:p w14:paraId="209043BD" w14:textId="77777777" w:rsidR="00947775" w:rsidRPr="00A850BD" w:rsidRDefault="00947775" w:rsidP="00CC3921">
      <w:pPr>
        <w:pStyle w:val="BodyText"/>
        <w:numPr>
          <w:ilvl w:val="0"/>
          <w:numId w:val="16"/>
        </w:numPr>
        <w:tabs>
          <w:tab w:val="left" w:pos="1267"/>
        </w:tabs>
        <w:ind w:left="1267" w:hanging="547"/>
        <w:rPr>
          <w:rFonts w:ascii="Arial" w:hAnsi="Arial" w:cs="Arial"/>
          <w:sz w:val="22"/>
          <w:szCs w:val="22"/>
        </w:rPr>
      </w:pPr>
      <w:r w:rsidRPr="00A850BD">
        <w:rPr>
          <w:rFonts w:ascii="Arial" w:hAnsi="Arial" w:cs="Arial"/>
          <w:sz w:val="22"/>
          <w:szCs w:val="22"/>
        </w:rPr>
        <w:t>If action is transfer of ownership for a portion of the existing site, will the new site be a major source? If the new site will be a major source, then check “Yes.” If not, then check “No” or check “N/A” for not applicable. If response is “No” or “N/A,” go to section VI.</w:t>
      </w:r>
    </w:p>
    <w:p w14:paraId="59837B8E" w14:textId="77777777" w:rsidR="00947775" w:rsidRPr="00A850BD" w:rsidRDefault="00947775" w:rsidP="00CC3921">
      <w:pPr>
        <w:pStyle w:val="BodyText"/>
        <w:tabs>
          <w:tab w:val="left" w:pos="1267"/>
        </w:tabs>
        <w:ind w:left="1267"/>
        <w:rPr>
          <w:rFonts w:ascii="Arial" w:hAnsi="Arial" w:cs="Arial"/>
          <w:sz w:val="22"/>
          <w:szCs w:val="22"/>
        </w:rPr>
      </w:pPr>
      <w:r w:rsidRPr="00A850BD">
        <w:rPr>
          <w:rFonts w:ascii="Arial" w:hAnsi="Arial" w:cs="Arial"/>
          <w:sz w:val="22"/>
          <w:szCs w:val="22"/>
        </w:rPr>
        <w:t>If your site has an FOP and you purchase a portion of a site adjacent to your site that has an existing FOP (for that portion [permit area]), and you do not want to combine the two FOPs, then you must submit this form for the change of ownership and re-evaluate your site’s major source pollutants.</w:t>
      </w:r>
    </w:p>
    <w:p w14:paraId="2427E4E2" w14:textId="77777777" w:rsidR="00947775" w:rsidRPr="00A850BD" w:rsidRDefault="00947775" w:rsidP="00CC3921">
      <w:pPr>
        <w:pStyle w:val="BodyText"/>
        <w:tabs>
          <w:tab w:val="left" w:pos="1267"/>
        </w:tabs>
        <w:ind w:left="1267"/>
        <w:rPr>
          <w:rFonts w:ascii="Arial" w:hAnsi="Arial" w:cs="Arial"/>
          <w:sz w:val="22"/>
          <w:szCs w:val="22"/>
        </w:rPr>
      </w:pPr>
      <w:r w:rsidRPr="00A850BD">
        <w:rPr>
          <w:rFonts w:ascii="Arial" w:hAnsi="Arial" w:cs="Arial"/>
          <w:sz w:val="22"/>
          <w:szCs w:val="22"/>
        </w:rPr>
        <w:t>If your site does not require an FOP but you purchase a portion of a site adjacent to your site that has an existing FOP (for that portion [permit area]), and as a result, your site becomes a major source, then you must submit this form for the change of ownership and an FOP revision application to incorporate the emission units and applicable requirements that are new to the FOP.</w:t>
      </w:r>
    </w:p>
    <w:p w14:paraId="298473F7" w14:textId="77777777" w:rsidR="00947775" w:rsidRPr="00A850BD" w:rsidRDefault="00947775" w:rsidP="00CC3921">
      <w:pPr>
        <w:pStyle w:val="BodyText"/>
        <w:tabs>
          <w:tab w:val="left" w:pos="1267"/>
        </w:tabs>
        <w:ind w:left="1267"/>
        <w:rPr>
          <w:rFonts w:ascii="Arial" w:hAnsi="Arial" w:cs="Arial"/>
          <w:sz w:val="22"/>
          <w:szCs w:val="22"/>
        </w:rPr>
      </w:pPr>
      <w:r w:rsidRPr="00A850BD">
        <w:rPr>
          <w:rFonts w:ascii="Arial" w:hAnsi="Arial" w:cs="Arial"/>
          <w:sz w:val="22"/>
          <w:szCs w:val="22"/>
        </w:rPr>
        <w:t>If you purchase a portion of a site and the portion requires a new FOP (the other portion of the site keeps the existing FOP that was issued to the original site), you must submit an initial issuance FOP application.</w:t>
      </w:r>
    </w:p>
    <w:p w14:paraId="5961979B" w14:textId="3EA23A3E" w:rsidR="00A96AFC" w:rsidRPr="00A850BD" w:rsidRDefault="00947775" w:rsidP="00CC3921">
      <w:pPr>
        <w:pStyle w:val="BodyText"/>
        <w:tabs>
          <w:tab w:val="left" w:pos="1267"/>
        </w:tabs>
        <w:ind w:left="1267"/>
        <w:rPr>
          <w:rFonts w:ascii="Arial" w:hAnsi="Arial" w:cs="Arial"/>
          <w:sz w:val="22"/>
          <w:szCs w:val="22"/>
        </w:rPr>
        <w:sectPr w:rsidR="00A96AFC" w:rsidRPr="00A850BD" w:rsidSect="00947775">
          <w:headerReference w:type="first" r:id="rId17"/>
          <w:pgSz w:w="12240" w:h="15840" w:code="1"/>
          <w:pgMar w:top="720" w:right="720" w:bottom="720" w:left="720" w:header="720" w:footer="720" w:gutter="0"/>
          <w:cols w:space="720"/>
          <w:titlePg/>
          <w:docGrid w:linePitch="360"/>
        </w:sectPr>
      </w:pPr>
      <w:r w:rsidRPr="00A850BD">
        <w:rPr>
          <w:rFonts w:ascii="Arial" w:hAnsi="Arial" w:cs="Arial"/>
          <w:sz w:val="22"/>
          <w:szCs w:val="22"/>
        </w:rPr>
        <w:t xml:space="preserve">Information and guidance on applicability of 30 TAC Chapter 122, FOP initial issuance applications, and FOP revision applications can be accessed from the TCEQ Air Operating Permits homepage located at </w:t>
      </w:r>
      <w:hyperlink r:id="rId18" w:tooltip="TCEQ Air Operating Permits" w:history="1">
        <w:r w:rsidRPr="00A850BD">
          <w:rPr>
            <w:rStyle w:val="Hyperlink"/>
            <w:rFonts w:ascii="Arial" w:hAnsi="Arial" w:cs="Arial"/>
            <w:sz w:val="22"/>
            <w:szCs w:val="22"/>
          </w:rPr>
          <w:t>www.tceq.texas.gov/permitting/air/nav/air_oppermits_v.html</w:t>
        </w:r>
      </w:hyperlink>
      <w:r w:rsidRPr="0027342F">
        <w:rPr>
          <w:rFonts w:ascii="Arial" w:hAnsi="Arial" w:cs="Arial"/>
          <w:sz w:val="22"/>
          <w:szCs w:val="22"/>
        </w:rPr>
        <w:t>.</w:t>
      </w:r>
      <w:r w:rsidRPr="00A850BD">
        <w:rPr>
          <w:rFonts w:ascii="Arial" w:hAnsi="Arial" w:cs="Arial"/>
          <w:sz w:val="22"/>
          <w:szCs w:val="22"/>
        </w:rPr>
        <w:t xml:space="preserve"> If you have questions about the applicability of 30 TAC Chapter 122 or your FOP, please contact the TCEQ APD at (512) 239-1250.</w:t>
      </w:r>
    </w:p>
    <w:p w14:paraId="1001FD16" w14:textId="27608318" w:rsidR="00A96AFC" w:rsidRPr="00A850BD" w:rsidRDefault="00A96AFC" w:rsidP="00DD76C2">
      <w:pPr>
        <w:pStyle w:val="BodyText"/>
        <w:numPr>
          <w:ilvl w:val="0"/>
          <w:numId w:val="16"/>
        </w:numPr>
        <w:tabs>
          <w:tab w:val="left" w:pos="1267"/>
        </w:tabs>
        <w:ind w:left="1267" w:hanging="547"/>
        <w:rPr>
          <w:rFonts w:ascii="Arial" w:hAnsi="Arial" w:cs="Arial"/>
          <w:sz w:val="22"/>
          <w:szCs w:val="22"/>
        </w:rPr>
      </w:pPr>
      <w:r w:rsidRPr="00A850BD">
        <w:rPr>
          <w:rFonts w:ascii="Arial" w:hAnsi="Arial" w:cs="Arial"/>
          <w:sz w:val="22"/>
          <w:szCs w:val="22"/>
        </w:rPr>
        <w:lastRenderedPageBreak/>
        <w:t xml:space="preserve">Indicate all pollutants for which the site is a major source based on the site’s potential to emit (For FOP authorizations). </w:t>
      </w:r>
      <w:r w:rsidR="00BB0594">
        <w:rPr>
          <w:rFonts w:ascii="Arial" w:hAnsi="Arial" w:cs="Arial"/>
          <w:sz w:val="22"/>
          <w:szCs w:val="22"/>
        </w:rPr>
        <w:t xml:space="preserve">To the right of each pollutant, select </w:t>
      </w:r>
      <w:r w:rsidRPr="00A850BD">
        <w:rPr>
          <w:rFonts w:ascii="Arial" w:hAnsi="Arial" w:cs="Arial"/>
          <w:sz w:val="22"/>
          <w:szCs w:val="22"/>
        </w:rPr>
        <w:t>“Y</w:t>
      </w:r>
      <w:r w:rsidR="00E72D29" w:rsidRPr="00A850BD">
        <w:rPr>
          <w:rFonts w:ascii="Arial" w:hAnsi="Arial" w:cs="Arial"/>
          <w:sz w:val="22"/>
          <w:szCs w:val="22"/>
        </w:rPr>
        <w:t>es</w:t>
      </w:r>
      <w:r w:rsidRPr="00A850BD">
        <w:rPr>
          <w:rFonts w:ascii="Arial" w:hAnsi="Arial" w:cs="Arial"/>
          <w:sz w:val="22"/>
          <w:szCs w:val="22"/>
        </w:rPr>
        <w:t xml:space="preserve">” for which the site is classified as a major source, as defined in 30 TAC § 122.10, based on the site’s potential to emit. </w:t>
      </w:r>
      <w:r w:rsidR="00BB0594">
        <w:rPr>
          <w:rFonts w:ascii="Arial" w:hAnsi="Arial" w:cs="Arial"/>
          <w:sz w:val="22"/>
          <w:szCs w:val="22"/>
        </w:rPr>
        <w:t>Select</w:t>
      </w:r>
      <w:r w:rsidR="00BB0594" w:rsidRPr="00A850BD">
        <w:rPr>
          <w:rFonts w:ascii="Arial" w:hAnsi="Arial" w:cs="Arial"/>
          <w:sz w:val="22"/>
          <w:szCs w:val="22"/>
        </w:rPr>
        <w:t xml:space="preserve"> </w:t>
      </w:r>
      <w:r w:rsidRPr="00A850BD">
        <w:rPr>
          <w:rFonts w:ascii="Arial" w:hAnsi="Arial" w:cs="Arial"/>
          <w:sz w:val="22"/>
          <w:szCs w:val="22"/>
        </w:rPr>
        <w:t>“N</w:t>
      </w:r>
      <w:r w:rsidR="00E72D29" w:rsidRPr="00A850BD">
        <w:rPr>
          <w:rFonts w:ascii="Arial" w:hAnsi="Arial" w:cs="Arial"/>
          <w:sz w:val="22"/>
          <w:szCs w:val="22"/>
        </w:rPr>
        <w:t>o</w:t>
      </w:r>
      <w:r w:rsidRPr="00A850BD">
        <w:rPr>
          <w:rFonts w:ascii="Arial" w:hAnsi="Arial" w:cs="Arial"/>
          <w:sz w:val="22"/>
          <w:szCs w:val="22"/>
        </w:rPr>
        <w:t>” for which the site is not a major source. Do not leave any spaces blank.</w:t>
      </w:r>
    </w:p>
    <w:p w14:paraId="3756FE6C" w14:textId="3C920523" w:rsidR="00A96AFC" w:rsidRPr="00A850BD" w:rsidRDefault="00A96AFC" w:rsidP="00DD76C2">
      <w:pPr>
        <w:pStyle w:val="BodyText"/>
        <w:tabs>
          <w:tab w:val="left" w:pos="1267"/>
        </w:tabs>
        <w:ind w:left="1267"/>
        <w:rPr>
          <w:rFonts w:ascii="Arial" w:hAnsi="Arial" w:cs="Arial"/>
          <w:sz w:val="22"/>
          <w:szCs w:val="22"/>
        </w:rPr>
      </w:pPr>
      <w:r w:rsidRPr="00A850BD">
        <w:rPr>
          <w:rFonts w:ascii="Arial" w:hAnsi="Arial" w:cs="Arial"/>
          <w:sz w:val="22"/>
          <w:szCs w:val="22"/>
        </w:rPr>
        <w:t xml:space="preserve">The </w:t>
      </w:r>
      <w:r w:rsidR="00BB0594">
        <w:rPr>
          <w:rFonts w:ascii="Arial" w:hAnsi="Arial" w:cs="Arial"/>
          <w:sz w:val="22"/>
          <w:szCs w:val="22"/>
        </w:rPr>
        <w:t>row</w:t>
      </w:r>
      <w:r w:rsidR="00BB0594" w:rsidRPr="00A850BD">
        <w:rPr>
          <w:rFonts w:ascii="Arial" w:hAnsi="Arial" w:cs="Arial"/>
          <w:sz w:val="22"/>
          <w:szCs w:val="22"/>
        </w:rPr>
        <w:t xml:space="preserve"> </w:t>
      </w:r>
      <w:r w:rsidRPr="00A850BD">
        <w:rPr>
          <w:rFonts w:ascii="Arial" w:hAnsi="Arial" w:cs="Arial"/>
          <w:sz w:val="22"/>
          <w:szCs w:val="22"/>
        </w:rPr>
        <w:t>“Other” is provided for listing of non-criteria regulated air pollutants for which a site is a major source. (Example: chlorinated compounds, inorganic acids) List the pollutant name in the space provided (maximum 20 characters). If there are none, enter “N</w:t>
      </w:r>
      <w:r w:rsidR="00E72D29" w:rsidRPr="00A850BD">
        <w:rPr>
          <w:rFonts w:ascii="Arial" w:hAnsi="Arial" w:cs="Arial"/>
          <w:sz w:val="22"/>
          <w:szCs w:val="22"/>
        </w:rPr>
        <w:t>o</w:t>
      </w:r>
      <w:r w:rsidRPr="00A850BD">
        <w:rPr>
          <w:rFonts w:ascii="Arial" w:hAnsi="Arial" w:cs="Arial"/>
          <w:sz w:val="22"/>
          <w:szCs w:val="22"/>
        </w:rPr>
        <w:t>” in the space provided.</w:t>
      </w:r>
    </w:p>
    <w:p w14:paraId="1F6B4F60" w14:textId="39A7D5E5" w:rsidR="00A96AFC" w:rsidRPr="00A850BD" w:rsidRDefault="00A96AFC" w:rsidP="00DD76C2">
      <w:pPr>
        <w:pStyle w:val="BodyText"/>
        <w:tabs>
          <w:tab w:val="left" w:pos="1267"/>
        </w:tabs>
        <w:ind w:left="1267"/>
        <w:rPr>
          <w:rFonts w:ascii="Arial" w:hAnsi="Arial" w:cs="Arial"/>
          <w:sz w:val="22"/>
          <w:szCs w:val="22"/>
        </w:rPr>
      </w:pPr>
      <w:r w:rsidRPr="00A850BD">
        <w:rPr>
          <w:rFonts w:ascii="Arial" w:hAnsi="Arial" w:cs="Arial"/>
          <w:sz w:val="22"/>
          <w:szCs w:val="22"/>
        </w:rPr>
        <w:t xml:space="preserve">Further information regarding potential to emit can be found in the Potential to Emit Guidance, which is located on the TCEQ website at </w:t>
      </w:r>
      <w:hyperlink r:id="rId19" w:tooltip="TCEQ TV FOP Guidance" w:history="1">
        <w:r w:rsidRPr="00A850BD">
          <w:rPr>
            <w:rStyle w:val="Hyperlink"/>
            <w:rFonts w:ascii="Arial" w:hAnsi="Arial" w:cs="Arial"/>
            <w:sz w:val="22"/>
            <w:szCs w:val="22"/>
          </w:rPr>
          <w:t>www.tceq.texas.gov/permitting/air/guidance/titlev/tv_fop_guidance.html</w:t>
        </w:r>
      </w:hyperlink>
      <w:r w:rsidRPr="0027342F">
        <w:rPr>
          <w:rFonts w:ascii="Arial" w:hAnsi="Arial" w:cs="Arial"/>
          <w:sz w:val="22"/>
          <w:szCs w:val="22"/>
        </w:rPr>
        <w:t>.</w:t>
      </w:r>
    </w:p>
    <w:p w14:paraId="72D0DD0E" w14:textId="77777777" w:rsidR="00A96AFC" w:rsidRPr="00A850BD" w:rsidRDefault="00A96AFC" w:rsidP="003C77F9">
      <w:pPr>
        <w:pStyle w:val="BodyText"/>
        <w:numPr>
          <w:ilvl w:val="0"/>
          <w:numId w:val="36"/>
        </w:numPr>
        <w:tabs>
          <w:tab w:val="left" w:pos="720"/>
        </w:tabs>
        <w:ind w:hanging="720"/>
        <w:outlineLvl w:val="1"/>
        <w:rPr>
          <w:rFonts w:ascii="Arial" w:hAnsi="Arial" w:cs="Arial"/>
          <w:sz w:val="22"/>
          <w:szCs w:val="22"/>
        </w:rPr>
      </w:pPr>
      <w:r w:rsidRPr="00A850BD">
        <w:rPr>
          <w:rFonts w:ascii="Arial" w:hAnsi="Arial" w:cs="Arial"/>
          <w:b/>
          <w:sz w:val="22"/>
          <w:szCs w:val="22"/>
        </w:rPr>
        <w:t>Air Authorizations That Are Affected By This Action</w:t>
      </w:r>
    </w:p>
    <w:p w14:paraId="51BD515B" w14:textId="77777777" w:rsidR="00A96AFC" w:rsidRPr="00A850BD" w:rsidRDefault="00A96AFC" w:rsidP="00BC702F">
      <w:pPr>
        <w:pStyle w:val="BodyText"/>
        <w:numPr>
          <w:ilvl w:val="0"/>
          <w:numId w:val="17"/>
        </w:numPr>
        <w:tabs>
          <w:tab w:val="left" w:pos="1267"/>
        </w:tabs>
        <w:ind w:left="1267" w:hanging="547"/>
        <w:rPr>
          <w:rFonts w:ascii="Arial" w:hAnsi="Arial" w:cs="Arial"/>
          <w:sz w:val="22"/>
          <w:szCs w:val="22"/>
        </w:rPr>
      </w:pPr>
      <w:r w:rsidRPr="00A850BD">
        <w:rPr>
          <w:rFonts w:ascii="Arial" w:hAnsi="Arial" w:cs="Arial"/>
          <w:sz w:val="22"/>
          <w:szCs w:val="22"/>
        </w:rPr>
        <w:t>List all NSR authorizations (including permit by rule (PBR) registrations, standard exemption (SE) registrations, standard permit registrations, and NSR permits), as applicable.</w:t>
      </w:r>
    </w:p>
    <w:p w14:paraId="66E6DFDB" w14:textId="77777777" w:rsidR="00A96AFC" w:rsidRPr="00A850BD" w:rsidRDefault="00A96AFC" w:rsidP="00DD76C2">
      <w:pPr>
        <w:pStyle w:val="BodyText"/>
        <w:tabs>
          <w:tab w:val="left" w:pos="1267"/>
        </w:tabs>
        <w:ind w:left="1267"/>
        <w:rPr>
          <w:rFonts w:ascii="Arial" w:hAnsi="Arial" w:cs="Arial"/>
          <w:sz w:val="22"/>
          <w:szCs w:val="22"/>
        </w:rPr>
      </w:pPr>
      <w:r w:rsidRPr="00A850BD">
        <w:rPr>
          <w:rFonts w:ascii="Arial" w:hAnsi="Arial" w:cs="Arial"/>
          <w:sz w:val="22"/>
          <w:szCs w:val="22"/>
        </w:rPr>
        <w:t>Note that the previous owner may have authorized some sources by unregistered PBRs or SEs, which do not have to be listed but must be complied with (including recordkeeping) or the sources need to be authorized appropriately by the new owner. Copies of the registered and unregistered authorizations and records should be obtained from the owner before ownership transfer.</w:t>
      </w:r>
    </w:p>
    <w:p w14:paraId="4226BF8E" w14:textId="77777777" w:rsidR="00A96AFC" w:rsidRPr="00A850BD" w:rsidRDefault="00A96AFC" w:rsidP="00BC702F">
      <w:pPr>
        <w:pStyle w:val="BodyText"/>
        <w:numPr>
          <w:ilvl w:val="0"/>
          <w:numId w:val="18"/>
        </w:numPr>
        <w:tabs>
          <w:tab w:val="left" w:pos="1267"/>
        </w:tabs>
        <w:ind w:left="1267" w:hanging="547"/>
        <w:rPr>
          <w:rFonts w:ascii="Arial" w:hAnsi="Arial" w:cs="Arial"/>
          <w:sz w:val="22"/>
          <w:szCs w:val="22"/>
        </w:rPr>
      </w:pPr>
      <w:r w:rsidRPr="00A850BD">
        <w:rPr>
          <w:rFonts w:ascii="Arial" w:hAnsi="Arial" w:cs="Arial"/>
          <w:sz w:val="22"/>
          <w:szCs w:val="22"/>
        </w:rPr>
        <w:t>List all FOP authorizations pursuant to 30 TAC Chapter 122 (including site operating permits (SOPs) and authorizations to operate (ATOs) under general operating permit (GOPs), as applicable.</w:t>
      </w:r>
    </w:p>
    <w:p w14:paraId="638F931C" w14:textId="77777777" w:rsidR="00A96AFC" w:rsidRPr="00A850BD" w:rsidRDefault="00A96AFC" w:rsidP="003C77F9">
      <w:pPr>
        <w:pStyle w:val="BodyText"/>
        <w:numPr>
          <w:ilvl w:val="0"/>
          <w:numId w:val="36"/>
        </w:numPr>
        <w:tabs>
          <w:tab w:val="left" w:pos="720"/>
        </w:tabs>
        <w:ind w:hanging="720"/>
        <w:outlineLvl w:val="1"/>
        <w:rPr>
          <w:rFonts w:ascii="Arial" w:hAnsi="Arial" w:cs="Arial"/>
          <w:b/>
          <w:sz w:val="22"/>
          <w:szCs w:val="22"/>
        </w:rPr>
      </w:pPr>
      <w:r w:rsidRPr="00A850BD">
        <w:rPr>
          <w:rFonts w:ascii="Arial" w:hAnsi="Arial" w:cs="Arial"/>
          <w:b/>
          <w:sz w:val="22"/>
          <w:szCs w:val="22"/>
        </w:rPr>
        <w:t xml:space="preserve">NSR Conditions </w:t>
      </w:r>
      <w:r w:rsidR="00A95D7A" w:rsidRPr="00A850BD">
        <w:rPr>
          <w:rFonts w:ascii="Arial" w:hAnsi="Arial" w:cs="Arial"/>
          <w:b/>
          <w:sz w:val="22"/>
          <w:szCs w:val="22"/>
        </w:rPr>
        <w:t>F</w:t>
      </w:r>
      <w:r w:rsidRPr="00A850BD">
        <w:rPr>
          <w:rFonts w:ascii="Arial" w:hAnsi="Arial" w:cs="Arial"/>
          <w:b/>
          <w:sz w:val="22"/>
          <w:szCs w:val="22"/>
        </w:rPr>
        <w:t>or Change In Ownership Under 30 TAC § 116.110(e)</w:t>
      </w:r>
    </w:p>
    <w:p w14:paraId="160B81ED" w14:textId="77777777" w:rsidR="00A96AFC" w:rsidRPr="00A850BD" w:rsidRDefault="00A96AFC" w:rsidP="0023261F">
      <w:pPr>
        <w:pStyle w:val="BodyText"/>
        <w:numPr>
          <w:ilvl w:val="0"/>
          <w:numId w:val="19"/>
        </w:numPr>
        <w:tabs>
          <w:tab w:val="left" w:pos="1267"/>
        </w:tabs>
        <w:ind w:left="1267" w:hanging="547"/>
        <w:rPr>
          <w:rFonts w:ascii="Arial" w:hAnsi="Arial" w:cs="Arial"/>
          <w:sz w:val="22"/>
          <w:szCs w:val="22"/>
        </w:rPr>
      </w:pPr>
      <w:r w:rsidRPr="00A850BD">
        <w:rPr>
          <w:rFonts w:ascii="Arial" w:hAnsi="Arial" w:cs="Arial"/>
          <w:sz w:val="22"/>
          <w:szCs w:val="22"/>
        </w:rPr>
        <w:t>The new owner agrees to be bound by all the permit conditions and all representations made in the permit and any amendments and alterations.</w:t>
      </w:r>
    </w:p>
    <w:p w14:paraId="52841206" w14:textId="77777777" w:rsidR="00A96AFC" w:rsidRPr="00A850BD" w:rsidRDefault="00A96AFC" w:rsidP="0023261F">
      <w:pPr>
        <w:pStyle w:val="BodyText"/>
        <w:numPr>
          <w:ilvl w:val="0"/>
          <w:numId w:val="19"/>
        </w:numPr>
        <w:tabs>
          <w:tab w:val="left" w:pos="1267"/>
        </w:tabs>
        <w:ind w:left="1267" w:hanging="547"/>
        <w:rPr>
          <w:rFonts w:ascii="Arial" w:hAnsi="Arial" w:cs="Arial"/>
          <w:sz w:val="22"/>
          <w:szCs w:val="22"/>
        </w:rPr>
      </w:pPr>
      <w:r w:rsidRPr="00A850BD">
        <w:rPr>
          <w:rFonts w:ascii="Arial" w:hAnsi="Arial" w:cs="Arial"/>
          <w:sz w:val="22"/>
          <w:szCs w:val="22"/>
        </w:rPr>
        <w:t>The new owner asserts there will be no change in the type of pollutants emitted.</w:t>
      </w:r>
    </w:p>
    <w:p w14:paraId="2FB46179" w14:textId="77777777" w:rsidR="00A96AFC" w:rsidRPr="00A850BD" w:rsidRDefault="00C50356" w:rsidP="0023261F">
      <w:pPr>
        <w:pStyle w:val="BodyText"/>
        <w:numPr>
          <w:ilvl w:val="0"/>
          <w:numId w:val="19"/>
        </w:numPr>
        <w:tabs>
          <w:tab w:val="left" w:pos="1267"/>
        </w:tabs>
        <w:ind w:left="1267" w:hanging="547"/>
        <w:rPr>
          <w:rFonts w:ascii="Arial" w:hAnsi="Arial" w:cs="Arial"/>
          <w:sz w:val="22"/>
          <w:szCs w:val="22"/>
        </w:rPr>
      </w:pPr>
      <w:r w:rsidRPr="00A850BD">
        <w:rPr>
          <w:rFonts w:ascii="Arial" w:hAnsi="Arial" w:cs="Arial"/>
          <w:sz w:val="22"/>
          <w:szCs w:val="22"/>
        </w:rPr>
        <w:t>T</w:t>
      </w:r>
      <w:r w:rsidR="00A96AFC" w:rsidRPr="00A850BD">
        <w:rPr>
          <w:rFonts w:ascii="Arial" w:hAnsi="Arial" w:cs="Arial"/>
          <w:sz w:val="22"/>
          <w:szCs w:val="22"/>
        </w:rPr>
        <w:t>he new owner asserts there will be no increase in the quantity emitted.</w:t>
      </w:r>
    </w:p>
    <w:p w14:paraId="360C2B03" w14:textId="77777777" w:rsidR="00A96AFC" w:rsidRPr="00A850BD" w:rsidRDefault="00A96AFC" w:rsidP="003C77F9">
      <w:pPr>
        <w:numPr>
          <w:ilvl w:val="0"/>
          <w:numId w:val="36"/>
        </w:numPr>
        <w:spacing w:after="120"/>
        <w:ind w:hanging="720"/>
        <w:outlineLvl w:val="1"/>
        <w:rPr>
          <w:rFonts w:ascii="Arial" w:hAnsi="Arial" w:cs="Arial"/>
          <w:b/>
          <w:sz w:val="22"/>
          <w:szCs w:val="22"/>
        </w:rPr>
      </w:pPr>
      <w:r w:rsidRPr="00A850BD">
        <w:rPr>
          <w:rFonts w:ascii="Arial" w:hAnsi="Arial" w:cs="Arial"/>
          <w:b/>
          <w:sz w:val="22"/>
          <w:szCs w:val="22"/>
        </w:rPr>
        <w:t xml:space="preserve">FOP Conditions </w:t>
      </w:r>
      <w:r w:rsidR="00A95D7A" w:rsidRPr="00A850BD">
        <w:rPr>
          <w:rFonts w:ascii="Arial" w:hAnsi="Arial" w:cs="Arial"/>
          <w:b/>
          <w:sz w:val="22"/>
          <w:szCs w:val="22"/>
        </w:rPr>
        <w:t>F</w:t>
      </w:r>
      <w:r w:rsidRPr="00A850BD">
        <w:rPr>
          <w:rFonts w:ascii="Arial" w:hAnsi="Arial" w:cs="Arial"/>
          <w:b/>
          <w:sz w:val="22"/>
          <w:szCs w:val="22"/>
        </w:rPr>
        <w:t>or Change In Ownership</w:t>
      </w:r>
    </w:p>
    <w:p w14:paraId="0BDAD395" w14:textId="77777777" w:rsidR="00A96AFC" w:rsidRPr="00A850BD" w:rsidRDefault="00A96AFC" w:rsidP="003C77F9">
      <w:pPr>
        <w:pStyle w:val="BodyText"/>
        <w:numPr>
          <w:ilvl w:val="0"/>
          <w:numId w:val="20"/>
        </w:numPr>
        <w:tabs>
          <w:tab w:val="left" w:pos="720"/>
          <w:tab w:val="left" w:pos="1267"/>
        </w:tabs>
        <w:spacing w:after="0"/>
        <w:ind w:left="1267" w:hanging="547"/>
        <w:rPr>
          <w:rFonts w:ascii="Arial" w:hAnsi="Arial" w:cs="Arial"/>
          <w:sz w:val="22"/>
          <w:szCs w:val="22"/>
        </w:rPr>
      </w:pPr>
      <w:r w:rsidRPr="00A850BD">
        <w:rPr>
          <w:rFonts w:ascii="Arial" w:hAnsi="Arial" w:cs="Arial"/>
          <w:sz w:val="22"/>
          <w:szCs w:val="22"/>
        </w:rPr>
        <w:t>For SOP holders:</w:t>
      </w:r>
    </w:p>
    <w:p w14:paraId="64F3A529" w14:textId="77777777" w:rsidR="00A96AFC" w:rsidRPr="00A850BD" w:rsidRDefault="00A96AFC" w:rsidP="0023261F">
      <w:pPr>
        <w:pStyle w:val="BodyText"/>
        <w:tabs>
          <w:tab w:val="left" w:pos="1267"/>
        </w:tabs>
        <w:ind w:left="1267"/>
        <w:rPr>
          <w:rFonts w:ascii="Arial" w:hAnsi="Arial" w:cs="Arial"/>
          <w:sz w:val="22"/>
          <w:szCs w:val="22"/>
        </w:rPr>
      </w:pPr>
      <w:r w:rsidRPr="00A850BD">
        <w:rPr>
          <w:rFonts w:ascii="Arial" w:hAnsi="Arial" w:cs="Arial"/>
          <w:sz w:val="22"/>
          <w:szCs w:val="22"/>
        </w:rPr>
        <w:t>Pursuant to 30 TAC § 122.210 and § 122.211, the permit holder (new owner) is required to submit a permit revision application for a change to the permit identification of ownership or operational control of a site. The change must be facilitated by a written agreement containing a specific date for transfer of permit responsibility, coverage, and liability between the old and new permit holder. This written agreement is maintained with the permit.</w:t>
      </w:r>
    </w:p>
    <w:p w14:paraId="72141246" w14:textId="77777777" w:rsidR="00A96AFC" w:rsidRPr="00A850BD" w:rsidRDefault="00A96AFC" w:rsidP="0023261F">
      <w:pPr>
        <w:pStyle w:val="BodyText"/>
        <w:numPr>
          <w:ilvl w:val="0"/>
          <w:numId w:val="20"/>
        </w:numPr>
        <w:tabs>
          <w:tab w:val="left" w:pos="1267"/>
        </w:tabs>
        <w:spacing w:after="0"/>
        <w:ind w:left="1267" w:hanging="547"/>
        <w:rPr>
          <w:rFonts w:ascii="Arial" w:hAnsi="Arial" w:cs="Arial"/>
          <w:sz w:val="22"/>
          <w:szCs w:val="22"/>
        </w:rPr>
      </w:pPr>
      <w:r w:rsidRPr="00A850BD">
        <w:rPr>
          <w:rFonts w:ascii="Arial" w:hAnsi="Arial" w:cs="Arial"/>
          <w:sz w:val="22"/>
          <w:szCs w:val="22"/>
        </w:rPr>
        <w:t>For GOP holders:</w:t>
      </w:r>
    </w:p>
    <w:p w14:paraId="070DF55A" w14:textId="77777777" w:rsidR="004A726B" w:rsidRPr="00A850BD" w:rsidRDefault="00A96AFC" w:rsidP="0023261F">
      <w:pPr>
        <w:pStyle w:val="BodyText"/>
        <w:tabs>
          <w:tab w:val="left" w:pos="1267"/>
        </w:tabs>
        <w:ind w:left="1267"/>
        <w:rPr>
          <w:rFonts w:ascii="Arial" w:hAnsi="Arial" w:cs="Arial"/>
          <w:sz w:val="22"/>
          <w:szCs w:val="22"/>
        </w:rPr>
      </w:pPr>
      <w:r w:rsidRPr="00A850BD">
        <w:rPr>
          <w:rFonts w:ascii="Arial" w:hAnsi="Arial" w:cs="Arial"/>
          <w:sz w:val="22"/>
          <w:szCs w:val="22"/>
        </w:rPr>
        <w:t>Pursuant to 30 TAC § 122.503, the permit holder (new owner) is required to submit (before the change is operated) an application for a new authorization to operate for a change to the permit identification of ownership or operational control of a site. The change must be facilitated by a written agreement containing a specific date for transfer of permit responsibility, coverage, and liability between the old and new permit holder. This written agreement is maintained with the permit.</w:t>
      </w:r>
    </w:p>
    <w:p w14:paraId="3D8A4328" w14:textId="77777777" w:rsidR="0043672C" w:rsidRPr="00A850BD" w:rsidRDefault="0043672C" w:rsidP="0023261F">
      <w:pPr>
        <w:pStyle w:val="BodyText"/>
        <w:numPr>
          <w:ilvl w:val="0"/>
          <w:numId w:val="21"/>
        </w:numPr>
        <w:tabs>
          <w:tab w:val="left" w:pos="1267"/>
        </w:tabs>
        <w:ind w:left="1267" w:hanging="547"/>
        <w:rPr>
          <w:rFonts w:ascii="Arial" w:hAnsi="Arial" w:cs="Arial"/>
          <w:sz w:val="22"/>
          <w:szCs w:val="22"/>
        </w:rPr>
      </w:pPr>
      <w:r w:rsidRPr="00A850BD">
        <w:rPr>
          <w:rFonts w:ascii="Arial" w:hAnsi="Arial" w:cs="Arial"/>
          <w:sz w:val="22"/>
          <w:szCs w:val="22"/>
        </w:rPr>
        <w:t xml:space="preserve">Are any other changes needed for the FOP? Please check “Yes” or “No.” If </w:t>
      </w:r>
      <w:r w:rsidR="00B94615" w:rsidRPr="00A850BD">
        <w:rPr>
          <w:rFonts w:ascii="Arial" w:hAnsi="Arial" w:cs="Arial"/>
          <w:sz w:val="22"/>
          <w:szCs w:val="22"/>
        </w:rPr>
        <w:t>y</w:t>
      </w:r>
      <w:r w:rsidRPr="00A850BD">
        <w:rPr>
          <w:rFonts w:ascii="Arial" w:hAnsi="Arial" w:cs="Arial"/>
          <w:sz w:val="22"/>
          <w:szCs w:val="22"/>
        </w:rPr>
        <w:t>es, submit a separate revision application that contains, at a minimum, the following forms:</w:t>
      </w:r>
    </w:p>
    <w:p w14:paraId="7C3F179D" w14:textId="77777777" w:rsidR="0043672C" w:rsidRPr="00A850BD" w:rsidRDefault="0043672C" w:rsidP="00920BC7">
      <w:pPr>
        <w:pStyle w:val="BodyText"/>
        <w:numPr>
          <w:ilvl w:val="0"/>
          <w:numId w:val="22"/>
        </w:numPr>
        <w:tabs>
          <w:tab w:val="left" w:pos="1814"/>
        </w:tabs>
        <w:ind w:left="1814" w:hanging="547"/>
        <w:rPr>
          <w:rFonts w:ascii="Arial" w:hAnsi="Arial" w:cs="Arial"/>
          <w:sz w:val="22"/>
          <w:szCs w:val="22"/>
        </w:rPr>
      </w:pPr>
      <w:r w:rsidRPr="00A850BD">
        <w:rPr>
          <w:rFonts w:ascii="Arial" w:hAnsi="Arial" w:cs="Arial"/>
          <w:sz w:val="22"/>
          <w:szCs w:val="22"/>
        </w:rPr>
        <w:t>Form OP-2 (Form No. 10059) and</w:t>
      </w:r>
    </w:p>
    <w:p w14:paraId="1B79EA2F" w14:textId="77777777" w:rsidR="0043672C" w:rsidRPr="00A850BD" w:rsidRDefault="0043672C" w:rsidP="00920BC7">
      <w:pPr>
        <w:pStyle w:val="BodyText"/>
        <w:numPr>
          <w:ilvl w:val="0"/>
          <w:numId w:val="22"/>
        </w:numPr>
        <w:tabs>
          <w:tab w:val="left" w:pos="1814"/>
        </w:tabs>
        <w:ind w:left="1814" w:hanging="547"/>
        <w:rPr>
          <w:rFonts w:ascii="Arial" w:hAnsi="Arial" w:cs="Arial"/>
          <w:sz w:val="22"/>
          <w:szCs w:val="22"/>
        </w:rPr>
        <w:sectPr w:rsidR="0043672C" w:rsidRPr="00A850BD" w:rsidSect="00A96AFC">
          <w:pgSz w:w="12240" w:h="15840" w:code="1"/>
          <w:pgMar w:top="720" w:right="720" w:bottom="720" w:left="720" w:header="720" w:footer="720" w:gutter="0"/>
          <w:cols w:space="720"/>
          <w:titlePg/>
          <w:docGrid w:linePitch="360"/>
        </w:sectPr>
      </w:pPr>
      <w:r w:rsidRPr="00A850BD">
        <w:rPr>
          <w:rFonts w:ascii="Arial" w:hAnsi="Arial" w:cs="Arial"/>
          <w:sz w:val="22"/>
          <w:szCs w:val="22"/>
        </w:rPr>
        <w:t>Form OP-CRO1 (Form No. 10009).</w:t>
      </w:r>
    </w:p>
    <w:p w14:paraId="2F19C233" w14:textId="77777777" w:rsidR="0043672C" w:rsidRPr="00A850BD" w:rsidRDefault="0043672C" w:rsidP="0023261F">
      <w:pPr>
        <w:numPr>
          <w:ilvl w:val="0"/>
          <w:numId w:val="23"/>
        </w:numPr>
        <w:tabs>
          <w:tab w:val="clear" w:pos="720"/>
          <w:tab w:val="left" w:pos="1267"/>
        </w:tabs>
        <w:spacing w:after="120"/>
        <w:ind w:left="1267" w:hanging="547"/>
        <w:rPr>
          <w:rFonts w:ascii="Arial" w:hAnsi="Arial" w:cs="Arial"/>
          <w:sz w:val="22"/>
          <w:szCs w:val="22"/>
        </w:rPr>
      </w:pPr>
      <w:r w:rsidRPr="00A850BD">
        <w:rPr>
          <w:rFonts w:ascii="Arial" w:hAnsi="Arial" w:cs="Arial"/>
          <w:sz w:val="22"/>
          <w:szCs w:val="22"/>
        </w:rPr>
        <w:lastRenderedPageBreak/>
        <w:t xml:space="preserve">Is there an Acid Rain permit (pursuant to 30 TAC Chapter 122, Subchapter E) or Cross State Air Pollution Rule (CSAPR) requirements included in the SOP? Please check “Yes” or “No.” If </w:t>
      </w:r>
      <w:r w:rsidR="00B94615" w:rsidRPr="00A850BD">
        <w:rPr>
          <w:rFonts w:ascii="Arial" w:hAnsi="Arial" w:cs="Arial"/>
          <w:sz w:val="22"/>
          <w:szCs w:val="22"/>
        </w:rPr>
        <w:t>y</w:t>
      </w:r>
      <w:r w:rsidRPr="00A850BD">
        <w:rPr>
          <w:rFonts w:ascii="Arial" w:hAnsi="Arial" w:cs="Arial"/>
          <w:sz w:val="22"/>
          <w:szCs w:val="22"/>
        </w:rPr>
        <w:t>es, submit the following with this application:</w:t>
      </w:r>
    </w:p>
    <w:p w14:paraId="0A3BF00E" w14:textId="77777777" w:rsidR="0043672C" w:rsidRPr="00A850BD" w:rsidRDefault="0043672C" w:rsidP="0023261F">
      <w:pPr>
        <w:numPr>
          <w:ilvl w:val="0"/>
          <w:numId w:val="24"/>
        </w:numPr>
        <w:tabs>
          <w:tab w:val="clear" w:pos="720"/>
          <w:tab w:val="left" w:pos="1814"/>
        </w:tabs>
        <w:spacing w:after="120"/>
        <w:ind w:left="1814" w:hanging="547"/>
        <w:rPr>
          <w:rFonts w:ascii="Arial" w:hAnsi="Arial" w:cs="Arial"/>
          <w:sz w:val="22"/>
          <w:szCs w:val="22"/>
        </w:rPr>
      </w:pPr>
      <w:r w:rsidRPr="00A850BD">
        <w:rPr>
          <w:rFonts w:ascii="Arial" w:hAnsi="Arial" w:cs="Arial"/>
          <w:sz w:val="22"/>
          <w:szCs w:val="22"/>
        </w:rPr>
        <w:t>A copy of the EPA Certificate of Representation and</w:t>
      </w:r>
    </w:p>
    <w:p w14:paraId="3874EE2D" w14:textId="77777777" w:rsidR="0043672C" w:rsidRPr="00A850BD" w:rsidRDefault="0043672C" w:rsidP="0023261F">
      <w:pPr>
        <w:numPr>
          <w:ilvl w:val="0"/>
          <w:numId w:val="24"/>
        </w:numPr>
        <w:tabs>
          <w:tab w:val="clear" w:pos="720"/>
          <w:tab w:val="left" w:pos="1814"/>
        </w:tabs>
        <w:spacing w:after="120"/>
        <w:ind w:left="1814" w:hanging="547"/>
        <w:rPr>
          <w:rFonts w:ascii="Arial" w:hAnsi="Arial" w:cs="Arial"/>
          <w:sz w:val="22"/>
          <w:szCs w:val="22"/>
        </w:rPr>
      </w:pPr>
      <w:r w:rsidRPr="00A850BD">
        <w:rPr>
          <w:rFonts w:ascii="Arial" w:hAnsi="Arial" w:cs="Arial"/>
          <w:sz w:val="22"/>
          <w:szCs w:val="22"/>
        </w:rPr>
        <w:t>Form OP-CRO1, Page 2 (Certification by Designated Representative).</w:t>
      </w:r>
    </w:p>
    <w:p w14:paraId="78E20AD0" w14:textId="77777777" w:rsidR="0043672C" w:rsidRPr="00A850BD" w:rsidRDefault="0043672C" w:rsidP="0023261F">
      <w:pPr>
        <w:numPr>
          <w:ilvl w:val="0"/>
          <w:numId w:val="36"/>
        </w:numPr>
        <w:spacing w:after="120"/>
        <w:ind w:hanging="720"/>
        <w:outlineLvl w:val="1"/>
        <w:rPr>
          <w:rFonts w:ascii="Arial" w:hAnsi="Arial" w:cs="Arial"/>
          <w:b/>
          <w:sz w:val="22"/>
          <w:szCs w:val="22"/>
        </w:rPr>
      </w:pPr>
      <w:r w:rsidRPr="00A850BD">
        <w:rPr>
          <w:rFonts w:ascii="Arial" w:hAnsi="Arial" w:cs="Arial"/>
          <w:b/>
          <w:sz w:val="22"/>
          <w:szCs w:val="22"/>
        </w:rPr>
        <w:t>Authorization</w:t>
      </w:r>
    </w:p>
    <w:p w14:paraId="12C5BEEF" w14:textId="77777777" w:rsidR="0043672C" w:rsidRPr="00A850BD" w:rsidRDefault="0043672C" w:rsidP="0023261F">
      <w:pPr>
        <w:spacing w:after="120"/>
        <w:ind w:left="720"/>
        <w:rPr>
          <w:rFonts w:ascii="Arial" w:hAnsi="Arial" w:cs="Arial"/>
          <w:sz w:val="22"/>
          <w:szCs w:val="22"/>
        </w:rPr>
      </w:pPr>
      <w:r w:rsidRPr="00A850BD">
        <w:rPr>
          <w:rFonts w:ascii="Arial" w:hAnsi="Arial" w:cs="Arial"/>
          <w:sz w:val="22"/>
          <w:szCs w:val="22"/>
        </w:rPr>
        <w:t xml:space="preserve">The appropriate company official (owner, plant manager, president, vice president, or environmental director) must sign the form. It is not appropriate for the applicant’s consultant to sign this form. The signature date cannot be earlier than the submittal date and effective date of change. </w:t>
      </w:r>
    </w:p>
    <w:p w14:paraId="473A838E" w14:textId="77777777" w:rsidR="0043672C" w:rsidRPr="00A850BD" w:rsidRDefault="00F3094E" w:rsidP="0023261F">
      <w:pPr>
        <w:spacing w:after="120"/>
        <w:ind w:left="720"/>
        <w:rPr>
          <w:rFonts w:ascii="Arial" w:hAnsi="Arial" w:cs="Arial"/>
          <w:sz w:val="22"/>
          <w:szCs w:val="22"/>
        </w:rPr>
      </w:pPr>
      <w:r w:rsidRPr="00A850BD">
        <w:rPr>
          <w:rFonts w:ascii="Arial" w:hAnsi="Arial" w:cs="Arial"/>
          <w:sz w:val="22"/>
          <w:szCs w:val="22"/>
        </w:rPr>
        <w:t xml:space="preserve">The Texas Administrative Code Titled </w:t>
      </w:r>
      <w:r w:rsidR="0043672C" w:rsidRPr="00A850BD">
        <w:rPr>
          <w:rFonts w:ascii="Arial" w:hAnsi="Arial" w:cs="Arial"/>
          <w:sz w:val="22"/>
          <w:szCs w:val="22"/>
        </w:rPr>
        <w:t>30 TAC § 122.165 (relating to “Certification by a Responsible Official”) requires that a Responsible Official (RO), or appropriate designee, certify all documents submitted to the TCEQ in support of an FOP, or that are required by 30 TAC Chapter 122 or by an FOP condition.</w:t>
      </w:r>
    </w:p>
    <w:p w14:paraId="21EFA856" w14:textId="77777777" w:rsidR="0070710F" w:rsidRPr="00A850BD" w:rsidRDefault="0070710F" w:rsidP="00F3094E">
      <w:pPr>
        <w:rPr>
          <w:rFonts w:ascii="Arial" w:hAnsi="Arial" w:cs="Arial"/>
          <w:b/>
          <w:sz w:val="22"/>
          <w:szCs w:val="22"/>
        </w:rPr>
        <w:sectPr w:rsidR="0070710F" w:rsidRPr="00A850BD" w:rsidSect="00A96AFC">
          <w:footerReference w:type="first" r:id="rId20"/>
          <w:pgSz w:w="12240" w:h="15840" w:code="1"/>
          <w:pgMar w:top="720" w:right="720" w:bottom="720" w:left="720" w:header="720" w:footer="720" w:gutter="0"/>
          <w:cols w:space="720"/>
          <w:titlePg/>
          <w:docGrid w:linePitch="360"/>
        </w:sectPr>
      </w:pPr>
    </w:p>
    <w:p w14:paraId="7A92AD5D" w14:textId="77777777" w:rsidR="00D11A75" w:rsidRPr="00D11A75" w:rsidRDefault="00D11A75" w:rsidP="00061A78">
      <w:pPr>
        <w:pStyle w:val="Heading1"/>
      </w:pPr>
      <w:r w:rsidRPr="00D11A75">
        <w:lastRenderedPageBreak/>
        <w:t>Change of Name/Ownership Form</w:t>
      </w:r>
    </w:p>
    <w:p w14:paraId="300C9AED" w14:textId="5EB921F3" w:rsidR="004B1550" w:rsidRPr="00D11A75" w:rsidRDefault="004B1550" w:rsidP="00061A78">
      <w:pPr>
        <w:pStyle w:val="Heading1"/>
      </w:pPr>
      <w:r w:rsidRPr="00D11A75">
        <w:t>Air Permits Division</w:t>
      </w:r>
    </w:p>
    <w:p w14:paraId="1D369CC2" w14:textId="77777777" w:rsidR="007576D6" w:rsidRPr="00D11A75" w:rsidRDefault="007576D6" w:rsidP="001B2784">
      <w:pPr>
        <w:pStyle w:val="Heading1"/>
        <w:spacing w:after="360"/>
      </w:pPr>
      <w:r w:rsidRPr="00D11A75">
        <w:t>Texas Commission on Environmental Quality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Change of Name/Ownership form"/>
      </w:tblPr>
      <w:tblGrid>
        <w:gridCol w:w="10800"/>
      </w:tblGrid>
      <w:tr w:rsidR="00C025CC" w14:paraId="0FE0B952" w14:textId="77777777" w:rsidTr="00D11A75">
        <w:tc>
          <w:tcPr>
            <w:tcW w:w="10800" w:type="dxa"/>
            <w:shd w:val="clear" w:color="auto" w:fill="D9D9D9" w:themeFill="background1" w:themeFillShade="D9"/>
          </w:tcPr>
          <w:p w14:paraId="6B4D4F1B" w14:textId="19A4DCE5" w:rsidR="00C025CC" w:rsidRDefault="00C025CC" w:rsidP="003C77F9">
            <w:pPr>
              <w:numPr>
                <w:ilvl w:val="0"/>
                <w:numId w:val="26"/>
              </w:numPr>
              <w:ind w:hanging="720"/>
              <w:rPr>
                <w:rFonts w:ascii="Arial" w:hAnsi="Arial" w:cs="Arial"/>
                <w:b/>
                <w:sz w:val="22"/>
                <w:szCs w:val="22"/>
              </w:rPr>
            </w:pPr>
            <w:r w:rsidRPr="00A850BD">
              <w:rPr>
                <w:rFonts w:ascii="Arial" w:hAnsi="Arial" w:cs="Arial"/>
                <w:b/>
                <w:sz w:val="22"/>
                <w:szCs w:val="22"/>
              </w:rPr>
              <w:t>Application Type</w:t>
            </w:r>
          </w:p>
        </w:tc>
      </w:tr>
      <w:tr w:rsidR="00C025CC" w14:paraId="0FA82D6A" w14:textId="77777777" w:rsidTr="00D11A75">
        <w:tc>
          <w:tcPr>
            <w:tcW w:w="10800" w:type="dxa"/>
          </w:tcPr>
          <w:p w14:paraId="3B3231AA" w14:textId="748A13D8" w:rsidR="00C025CC" w:rsidRDefault="00C025CC" w:rsidP="00FD13BF">
            <w:pPr>
              <w:tabs>
                <w:tab w:val="clear" w:pos="720"/>
                <w:tab w:val="left" w:pos="5760"/>
              </w:tabs>
              <w:rPr>
                <w:rFonts w:ascii="Arial" w:hAnsi="Arial" w:cs="Arial"/>
                <w:b/>
                <w:sz w:val="22"/>
                <w:szCs w:val="22"/>
              </w:rPr>
            </w:pPr>
            <w:r w:rsidRPr="00A850BD">
              <w:rPr>
                <w:rFonts w:ascii="Arial" w:hAnsi="Arial" w:cs="Arial"/>
                <w:sz w:val="22"/>
                <w:szCs w:val="22"/>
              </w:rPr>
              <w:fldChar w:fldCharType="begin">
                <w:ffData>
                  <w:name w:val="Check1"/>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Change in Ownership</w:t>
            </w:r>
            <w:r w:rsidR="008C0F85">
              <w:rPr>
                <w:rFonts w:ascii="Arial" w:hAnsi="Arial" w:cs="Arial"/>
                <w:sz w:val="22"/>
                <w:szCs w:val="22"/>
              </w:rPr>
              <w:tab/>
            </w:r>
            <w:r w:rsidRPr="00A850BD">
              <w:rPr>
                <w:rFonts w:ascii="Arial" w:hAnsi="Arial" w:cs="Arial"/>
                <w:sz w:val="22"/>
                <w:szCs w:val="22"/>
              </w:rPr>
              <w:fldChar w:fldCharType="begin">
                <w:ffData>
                  <w:name w:val="Check2"/>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Change in Company Name</w:t>
            </w:r>
          </w:p>
        </w:tc>
      </w:tr>
      <w:tr w:rsidR="00C025CC" w14:paraId="3916D54F" w14:textId="77777777" w:rsidTr="00D11A75">
        <w:tc>
          <w:tcPr>
            <w:tcW w:w="10800" w:type="dxa"/>
            <w:shd w:val="clear" w:color="auto" w:fill="D9D9D9" w:themeFill="background1" w:themeFillShade="D9"/>
          </w:tcPr>
          <w:p w14:paraId="72903251" w14:textId="570E8B84" w:rsidR="00C025CC" w:rsidRPr="00A850BD" w:rsidRDefault="00C025CC" w:rsidP="003C77F9">
            <w:pPr>
              <w:numPr>
                <w:ilvl w:val="0"/>
                <w:numId w:val="26"/>
              </w:numPr>
              <w:ind w:hanging="720"/>
              <w:rPr>
                <w:rFonts w:ascii="Arial" w:hAnsi="Arial" w:cs="Arial"/>
                <w:sz w:val="22"/>
                <w:szCs w:val="22"/>
              </w:rPr>
            </w:pPr>
            <w:r w:rsidRPr="00A850BD">
              <w:rPr>
                <w:rFonts w:ascii="Arial" w:hAnsi="Arial" w:cs="Arial"/>
                <w:b/>
                <w:bCs/>
                <w:sz w:val="22"/>
                <w:szCs w:val="22"/>
              </w:rPr>
              <w:t>Name of the New Owner or Operator of the Facilities or Equipment</w:t>
            </w:r>
          </w:p>
          <w:p w14:paraId="41E2E924" w14:textId="20E747D3" w:rsidR="00C025CC" w:rsidRDefault="00C025CC" w:rsidP="00C025CC">
            <w:pPr>
              <w:ind w:left="720"/>
              <w:rPr>
                <w:rFonts w:ascii="Arial" w:hAnsi="Arial" w:cs="Arial"/>
                <w:b/>
                <w:sz w:val="22"/>
                <w:szCs w:val="22"/>
              </w:rPr>
            </w:pPr>
            <w:r w:rsidRPr="00A850BD">
              <w:rPr>
                <w:rFonts w:ascii="Arial" w:hAnsi="Arial" w:cs="Arial"/>
                <w:b/>
                <w:bCs/>
                <w:i/>
                <w:sz w:val="22"/>
                <w:szCs w:val="22"/>
              </w:rPr>
              <w:t>(Legal Entity Name of the new permittee</w:t>
            </w:r>
            <w:r w:rsidRPr="00A850BD">
              <w:rPr>
                <w:rFonts w:ascii="Arial" w:hAnsi="Arial" w:cs="Arial"/>
                <w:b/>
                <w:bCs/>
                <w:sz w:val="22"/>
                <w:szCs w:val="22"/>
              </w:rPr>
              <w:t>)</w:t>
            </w:r>
          </w:p>
        </w:tc>
      </w:tr>
      <w:tr w:rsidR="00C025CC" w14:paraId="32C456B5" w14:textId="77777777" w:rsidTr="00D11A75">
        <w:tc>
          <w:tcPr>
            <w:tcW w:w="10800" w:type="dxa"/>
          </w:tcPr>
          <w:p w14:paraId="3C01F943" w14:textId="650B86C9" w:rsidR="00C025CC" w:rsidRDefault="00ED3604" w:rsidP="003C77F9">
            <w:pPr>
              <w:numPr>
                <w:ilvl w:val="0"/>
                <w:numId w:val="27"/>
              </w:numPr>
              <w:ind w:hanging="720"/>
              <w:rPr>
                <w:rFonts w:ascii="Arial" w:hAnsi="Arial" w:cs="Arial"/>
                <w:b/>
                <w:sz w:val="22"/>
                <w:szCs w:val="22"/>
              </w:rPr>
            </w:pPr>
            <w:r w:rsidRPr="00A850BD">
              <w:rPr>
                <w:rFonts w:ascii="Arial" w:hAnsi="Arial" w:cs="Arial"/>
                <w:sz w:val="22"/>
                <w:szCs w:val="22"/>
              </w:rPr>
              <w:t>Customer Name:</w:t>
            </w:r>
          </w:p>
        </w:tc>
      </w:tr>
      <w:tr w:rsidR="00C025CC" w14:paraId="6013E199" w14:textId="77777777" w:rsidTr="00D11A75">
        <w:tc>
          <w:tcPr>
            <w:tcW w:w="10800" w:type="dxa"/>
          </w:tcPr>
          <w:p w14:paraId="313F2FA7" w14:textId="61DCB538" w:rsidR="00C025CC" w:rsidRDefault="00ED3604" w:rsidP="003C77F9">
            <w:pPr>
              <w:numPr>
                <w:ilvl w:val="0"/>
                <w:numId w:val="27"/>
              </w:numPr>
              <w:ind w:hanging="720"/>
              <w:rPr>
                <w:rFonts w:ascii="Arial" w:hAnsi="Arial" w:cs="Arial"/>
                <w:b/>
                <w:sz w:val="22"/>
                <w:szCs w:val="22"/>
              </w:rPr>
            </w:pPr>
            <w:r w:rsidRPr="00A850BD">
              <w:rPr>
                <w:rFonts w:ascii="Arial" w:hAnsi="Arial" w:cs="Arial"/>
                <w:sz w:val="22"/>
                <w:szCs w:val="22"/>
              </w:rPr>
              <w:t xml:space="preserve">Customer Reference Number (CN) </w:t>
            </w:r>
            <w:r w:rsidRPr="00A850BD">
              <w:rPr>
                <w:rFonts w:ascii="Arial" w:hAnsi="Arial" w:cs="Arial"/>
                <w:i/>
                <w:sz w:val="22"/>
                <w:szCs w:val="22"/>
              </w:rPr>
              <w:t>(if issued)</w:t>
            </w:r>
            <w:r w:rsidRPr="00A850BD">
              <w:rPr>
                <w:rFonts w:ascii="Arial" w:hAnsi="Arial" w:cs="Arial"/>
                <w:sz w:val="22"/>
                <w:szCs w:val="22"/>
              </w:rPr>
              <w:t>:</w:t>
            </w:r>
          </w:p>
        </w:tc>
      </w:tr>
      <w:tr w:rsidR="00C025CC" w14:paraId="4486DC13" w14:textId="77777777" w:rsidTr="00D11A75">
        <w:tc>
          <w:tcPr>
            <w:tcW w:w="10800" w:type="dxa"/>
          </w:tcPr>
          <w:p w14:paraId="75C292CE" w14:textId="51B39BB0" w:rsidR="00C025CC" w:rsidRDefault="00ED3604" w:rsidP="003C77F9">
            <w:pPr>
              <w:numPr>
                <w:ilvl w:val="0"/>
                <w:numId w:val="27"/>
              </w:numPr>
              <w:ind w:hanging="720"/>
              <w:rPr>
                <w:rFonts w:ascii="Arial" w:hAnsi="Arial" w:cs="Arial"/>
                <w:b/>
                <w:sz w:val="22"/>
                <w:szCs w:val="22"/>
              </w:rPr>
            </w:pPr>
            <w:r w:rsidRPr="00A850BD">
              <w:rPr>
                <w:rFonts w:ascii="Arial" w:hAnsi="Arial" w:cs="Arial"/>
                <w:sz w:val="22"/>
                <w:szCs w:val="22"/>
              </w:rPr>
              <w:t>Submittal Date:</w:t>
            </w:r>
          </w:p>
        </w:tc>
      </w:tr>
      <w:tr w:rsidR="00C025CC" w14:paraId="48B41862" w14:textId="77777777" w:rsidTr="00D11A75">
        <w:tc>
          <w:tcPr>
            <w:tcW w:w="10800" w:type="dxa"/>
          </w:tcPr>
          <w:p w14:paraId="04B5ACD5" w14:textId="6C9F395A" w:rsidR="00C025CC" w:rsidRDefault="00ED3604" w:rsidP="003C77F9">
            <w:pPr>
              <w:numPr>
                <w:ilvl w:val="0"/>
                <w:numId w:val="27"/>
              </w:numPr>
              <w:ind w:hanging="720"/>
              <w:rPr>
                <w:rFonts w:ascii="Arial" w:hAnsi="Arial" w:cs="Arial"/>
                <w:b/>
                <w:sz w:val="22"/>
                <w:szCs w:val="22"/>
              </w:rPr>
            </w:pPr>
            <w:r w:rsidRPr="00A850BD">
              <w:rPr>
                <w:rFonts w:ascii="Arial" w:hAnsi="Arial" w:cs="Arial"/>
                <w:sz w:val="22"/>
                <w:szCs w:val="22"/>
              </w:rPr>
              <w:t>Effective Date of Change:</w:t>
            </w:r>
          </w:p>
        </w:tc>
      </w:tr>
      <w:tr w:rsidR="00C025CC" w14:paraId="7C62AB6E" w14:textId="77777777" w:rsidTr="00D11A75">
        <w:tc>
          <w:tcPr>
            <w:tcW w:w="10800" w:type="dxa"/>
          </w:tcPr>
          <w:p w14:paraId="40183980" w14:textId="378EBDF3" w:rsidR="00C025CC" w:rsidRDefault="00ED3604" w:rsidP="003C77F9">
            <w:pPr>
              <w:numPr>
                <w:ilvl w:val="0"/>
                <w:numId w:val="27"/>
              </w:numPr>
              <w:tabs>
                <w:tab w:val="right" w:pos="10590"/>
              </w:tabs>
              <w:ind w:hanging="720"/>
              <w:rPr>
                <w:rFonts w:ascii="Arial" w:hAnsi="Arial" w:cs="Arial"/>
                <w:b/>
                <w:sz w:val="22"/>
                <w:szCs w:val="22"/>
              </w:rPr>
            </w:pPr>
            <w:r w:rsidRPr="00A850BD">
              <w:rPr>
                <w:rFonts w:ascii="Arial" w:hAnsi="Arial" w:cs="Arial"/>
                <w:sz w:val="22"/>
                <w:szCs w:val="22"/>
              </w:rPr>
              <w:t>Is the new owner an affiliate of the previous owner?</w:t>
            </w:r>
            <w:r w:rsidR="001D58D9">
              <w:rPr>
                <w:rFonts w:ascii="Arial" w:hAnsi="Arial" w:cs="Arial"/>
                <w:sz w:val="22"/>
                <w:szCs w:val="22"/>
              </w:rPr>
              <w:tab/>
            </w:r>
            <w:r w:rsidRPr="00A850BD">
              <w:rPr>
                <w:rFonts w:ascii="Arial" w:hAnsi="Arial" w:cs="Arial"/>
                <w:sz w:val="22"/>
                <w:szCs w:val="22"/>
              </w:rPr>
              <w:fldChar w:fldCharType="begin">
                <w:ffData>
                  <w:name w:val="Check3"/>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YES </w:t>
            </w:r>
            <w:r w:rsidRPr="00A850BD">
              <w:rPr>
                <w:rFonts w:ascii="Arial" w:hAnsi="Arial" w:cs="Arial"/>
                <w:sz w:val="22"/>
                <w:szCs w:val="22"/>
              </w:rPr>
              <w:fldChar w:fldCharType="begin">
                <w:ffData>
                  <w:name w:val="Check4"/>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NO</w:t>
            </w:r>
          </w:p>
        </w:tc>
      </w:tr>
      <w:tr w:rsidR="00C025CC" w:rsidRPr="001D58D9" w14:paraId="68509563" w14:textId="77777777" w:rsidTr="00D11A75">
        <w:tc>
          <w:tcPr>
            <w:tcW w:w="10800" w:type="dxa"/>
            <w:shd w:val="clear" w:color="auto" w:fill="D9D9D9" w:themeFill="background1" w:themeFillShade="D9"/>
          </w:tcPr>
          <w:p w14:paraId="7057832F" w14:textId="2F8D58D7" w:rsidR="00C025CC" w:rsidRPr="001D58D9" w:rsidRDefault="001D58D9" w:rsidP="003C77F9">
            <w:pPr>
              <w:numPr>
                <w:ilvl w:val="0"/>
                <w:numId w:val="26"/>
              </w:numPr>
              <w:ind w:hanging="720"/>
              <w:rPr>
                <w:rFonts w:ascii="Arial" w:hAnsi="Arial" w:cs="Arial"/>
                <w:bCs/>
                <w:sz w:val="22"/>
                <w:szCs w:val="22"/>
              </w:rPr>
            </w:pPr>
            <w:r w:rsidRPr="00A850BD">
              <w:rPr>
                <w:rFonts w:ascii="Arial" w:hAnsi="Arial" w:cs="Arial"/>
                <w:b/>
                <w:sz w:val="22"/>
                <w:szCs w:val="22"/>
              </w:rPr>
              <w:t>Responsible Official (RO) Contact Information</w:t>
            </w:r>
          </w:p>
        </w:tc>
      </w:tr>
      <w:tr w:rsidR="00C025CC" w14:paraId="239F1C4C" w14:textId="77777777" w:rsidTr="00D11A75">
        <w:tc>
          <w:tcPr>
            <w:tcW w:w="10800" w:type="dxa"/>
          </w:tcPr>
          <w:p w14:paraId="767FE5C8" w14:textId="328C66EA" w:rsidR="00C025CC" w:rsidRDefault="001D58D9" w:rsidP="00C025CC">
            <w:pPr>
              <w:tabs>
                <w:tab w:val="clear" w:pos="720"/>
              </w:tabs>
              <w:rPr>
                <w:rFonts w:ascii="Arial" w:hAnsi="Arial" w:cs="Arial"/>
                <w:b/>
                <w:sz w:val="22"/>
                <w:szCs w:val="22"/>
              </w:rPr>
            </w:pPr>
            <w:r w:rsidRPr="00A850BD">
              <w:rPr>
                <w:rFonts w:ascii="Arial" w:hAnsi="Arial" w:cs="Arial"/>
                <w:sz w:val="22"/>
                <w:szCs w:val="22"/>
              </w:rPr>
              <w:t xml:space="preserve">Name </w:t>
            </w:r>
            <w:r w:rsidR="00E12A60">
              <w:rPr>
                <w:rFonts w:ascii="Arial" w:hAnsi="Arial" w:cs="Arial"/>
                <w:sz w:val="22"/>
                <w:szCs w:val="22"/>
              </w:rPr>
              <w:t xml:space="preserve">Prefix: </w:t>
            </w:r>
            <w:r w:rsidRPr="00A850BD">
              <w:rPr>
                <w:rFonts w:ascii="Arial" w:hAnsi="Arial" w:cs="Arial"/>
                <w:sz w:val="22"/>
                <w:szCs w:val="22"/>
              </w:rPr>
              <w:t>(</w:t>
            </w:r>
            <w:r w:rsidRPr="00A850BD">
              <w:rPr>
                <w:rFonts w:ascii="Arial" w:hAnsi="Arial" w:cs="Arial"/>
                <w:sz w:val="22"/>
                <w:szCs w:val="22"/>
              </w:rPr>
              <w:fldChar w:fldCharType="begin">
                <w:ffData>
                  <w:name w:val="Check5"/>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Mr. </w:t>
            </w:r>
            <w:r w:rsidRPr="00A850BD">
              <w:rPr>
                <w:rFonts w:ascii="Arial" w:hAnsi="Arial" w:cs="Arial"/>
                <w:sz w:val="22"/>
                <w:szCs w:val="22"/>
              </w:rPr>
              <w:fldChar w:fldCharType="begin">
                <w:ffData>
                  <w:name w:val="Check6"/>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Mrs. </w:t>
            </w:r>
            <w:r w:rsidRPr="00A850BD">
              <w:rPr>
                <w:rFonts w:ascii="Arial" w:hAnsi="Arial" w:cs="Arial"/>
                <w:sz w:val="22"/>
                <w:szCs w:val="22"/>
              </w:rPr>
              <w:fldChar w:fldCharType="begin">
                <w:ffData>
                  <w:name w:val="Check7"/>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Ms. </w:t>
            </w:r>
            <w:r w:rsidRPr="00A850BD">
              <w:rPr>
                <w:rFonts w:ascii="Arial" w:hAnsi="Arial" w:cs="Arial"/>
                <w:sz w:val="22"/>
                <w:szCs w:val="22"/>
              </w:rPr>
              <w:fldChar w:fldCharType="begin">
                <w:ffData>
                  <w:name w:val="Check8"/>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Dr.):</w:t>
            </w:r>
          </w:p>
        </w:tc>
      </w:tr>
      <w:tr w:rsidR="00C025CC" w14:paraId="5F14B823" w14:textId="77777777" w:rsidTr="00D11A75">
        <w:tc>
          <w:tcPr>
            <w:tcW w:w="10800" w:type="dxa"/>
          </w:tcPr>
          <w:p w14:paraId="2A0D6627" w14:textId="02402707" w:rsidR="00C025CC" w:rsidRPr="001D58D9" w:rsidRDefault="001D58D9" w:rsidP="00C025CC">
            <w:pPr>
              <w:tabs>
                <w:tab w:val="clear" w:pos="720"/>
              </w:tabs>
              <w:rPr>
                <w:rFonts w:ascii="Arial" w:hAnsi="Arial" w:cs="Arial"/>
                <w:bCs/>
                <w:sz w:val="22"/>
                <w:szCs w:val="22"/>
              </w:rPr>
            </w:pPr>
            <w:r w:rsidRPr="001D58D9">
              <w:rPr>
                <w:rFonts w:ascii="Arial" w:hAnsi="Arial" w:cs="Arial"/>
                <w:bCs/>
                <w:sz w:val="22"/>
                <w:szCs w:val="22"/>
              </w:rPr>
              <w:t>Full Name</w:t>
            </w:r>
            <w:r>
              <w:rPr>
                <w:rFonts w:ascii="Arial" w:hAnsi="Arial" w:cs="Arial"/>
                <w:bCs/>
                <w:sz w:val="22"/>
                <w:szCs w:val="22"/>
              </w:rPr>
              <w:t>:</w:t>
            </w:r>
          </w:p>
        </w:tc>
      </w:tr>
      <w:tr w:rsidR="00C025CC" w14:paraId="5F7D59EC" w14:textId="77777777" w:rsidTr="00D11A75">
        <w:tc>
          <w:tcPr>
            <w:tcW w:w="10800" w:type="dxa"/>
          </w:tcPr>
          <w:p w14:paraId="38E90BFA" w14:textId="782F1FD7" w:rsidR="00C025CC" w:rsidRDefault="001D58D9" w:rsidP="00C025CC">
            <w:pPr>
              <w:tabs>
                <w:tab w:val="clear" w:pos="720"/>
              </w:tabs>
              <w:rPr>
                <w:rFonts w:ascii="Arial" w:hAnsi="Arial" w:cs="Arial"/>
                <w:b/>
                <w:sz w:val="22"/>
                <w:szCs w:val="22"/>
              </w:rPr>
            </w:pPr>
            <w:r w:rsidRPr="00A850BD">
              <w:rPr>
                <w:rFonts w:ascii="Arial" w:hAnsi="Arial" w:cs="Arial"/>
                <w:sz w:val="22"/>
                <w:szCs w:val="22"/>
              </w:rPr>
              <w:t>Title:</w:t>
            </w:r>
          </w:p>
        </w:tc>
      </w:tr>
      <w:tr w:rsidR="00C025CC" w14:paraId="12CD8897" w14:textId="77777777" w:rsidTr="00D11A75">
        <w:tc>
          <w:tcPr>
            <w:tcW w:w="10800" w:type="dxa"/>
          </w:tcPr>
          <w:p w14:paraId="66EFA659" w14:textId="1276A34C" w:rsidR="00C025CC" w:rsidRDefault="001D58D9" w:rsidP="00C025CC">
            <w:pPr>
              <w:tabs>
                <w:tab w:val="clear" w:pos="720"/>
              </w:tabs>
              <w:rPr>
                <w:rFonts w:ascii="Arial" w:hAnsi="Arial" w:cs="Arial"/>
                <w:b/>
                <w:sz w:val="22"/>
                <w:szCs w:val="22"/>
              </w:rPr>
            </w:pPr>
            <w:r w:rsidRPr="00A850BD">
              <w:rPr>
                <w:rFonts w:ascii="Arial" w:hAnsi="Arial" w:cs="Arial"/>
                <w:sz w:val="22"/>
                <w:szCs w:val="22"/>
              </w:rPr>
              <w:t>Company Name:</w:t>
            </w:r>
          </w:p>
        </w:tc>
      </w:tr>
      <w:tr w:rsidR="00C025CC" w14:paraId="2E629839" w14:textId="77777777" w:rsidTr="00D11A75">
        <w:tc>
          <w:tcPr>
            <w:tcW w:w="10800" w:type="dxa"/>
          </w:tcPr>
          <w:p w14:paraId="71FDBDAD" w14:textId="31801F42" w:rsidR="00C025CC" w:rsidRDefault="001D58D9" w:rsidP="00C025CC">
            <w:pPr>
              <w:tabs>
                <w:tab w:val="clear" w:pos="720"/>
              </w:tabs>
              <w:rPr>
                <w:rFonts w:ascii="Arial" w:hAnsi="Arial" w:cs="Arial"/>
                <w:b/>
                <w:sz w:val="22"/>
                <w:szCs w:val="22"/>
              </w:rPr>
            </w:pPr>
            <w:r w:rsidRPr="00A850BD">
              <w:rPr>
                <w:rFonts w:ascii="Arial" w:hAnsi="Arial" w:cs="Arial"/>
                <w:sz w:val="22"/>
                <w:szCs w:val="22"/>
              </w:rPr>
              <w:t>Mailing Address:</w:t>
            </w:r>
          </w:p>
        </w:tc>
      </w:tr>
      <w:tr w:rsidR="001D58D9" w:rsidRPr="001D58D9" w14:paraId="591ADD1C" w14:textId="77777777" w:rsidTr="00D11A75">
        <w:tc>
          <w:tcPr>
            <w:tcW w:w="10800" w:type="dxa"/>
          </w:tcPr>
          <w:p w14:paraId="201ECFE9" w14:textId="66648D53" w:rsidR="001D58D9" w:rsidRPr="001D58D9" w:rsidRDefault="001D58D9" w:rsidP="00C025CC">
            <w:pPr>
              <w:tabs>
                <w:tab w:val="clear" w:pos="720"/>
              </w:tabs>
              <w:rPr>
                <w:rFonts w:ascii="Arial" w:hAnsi="Arial" w:cs="Arial"/>
                <w:bCs/>
                <w:sz w:val="22"/>
                <w:szCs w:val="22"/>
              </w:rPr>
            </w:pPr>
            <w:r w:rsidRPr="001D58D9">
              <w:rPr>
                <w:rFonts w:ascii="Arial" w:hAnsi="Arial" w:cs="Arial"/>
                <w:bCs/>
                <w:sz w:val="22"/>
                <w:szCs w:val="22"/>
              </w:rPr>
              <w:t>City:</w:t>
            </w:r>
          </w:p>
        </w:tc>
      </w:tr>
      <w:tr w:rsidR="001D58D9" w:rsidRPr="001D58D9" w14:paraId="2569CFB9" w14:textId="77777777" w:rsidTr="00D11A75">
        <w:tc>
          <w:tcPr>
            <w:tcW w:w="10800" w:type="dxa"/>
          </w:tcPr>
          <w:p w14:paraId="76A14F3D" w14:textId="29B5518B" w:rsidR="001D58D9" w:rsidRPr="001D58D9" w:rsidRDefault="001D58D9" w:rsidP="00C025CC">
            <w:pPr>
              <w:tabs>
                <w:tab w:val="clear" w:pos="720"/>
              </w:tabs>
              <w:rPr>
                <w:rFonts w:ascii="Arial" w:hAnsi="Arial" w:cs="Arial"/>
                <w:bCs/>
                <w:sz w:val="22"/>
                <w:szCs w:val="22"/>
              </w:rPr>
            </w:pPr>
            <w:r>
              <w:rPr>
                <w:rFonts w:ascii="Arial" w:hAnsi="Arial" w:cs="Arial"/>
                <w:bCs/>
                <w:sz w:val="22"/>
                <w:szCs w:val="22"/>
              </w:rPr>
              <w:t>State:</w:t>
            </w:r>
          </w:p>
        </w:tc>
      </w:tr>
      <w:tr w:rsidR="001D58D9" w:rsidRPr="001D58D9" w14:paraId="6945FCEA" w14:textId="77777777" w:rsidTr="00D11A75">
        <w:tc>
          <w:tcPr>
            <w:tcW w:w="10800" w:type="dxa"/>
          </w:tcPr>
          <w:p w14:paraId="6752A9B9" w14:textId="37203A2E" w:rsidR="001D58D9" w:rsidRPr="001D58D9" w:rsidRDefault="001D58D9" w:rsidP="00C025CC">
            <w:pPr>
              <w:tabs>
                <w:tab w:val="clear" w:pos="720"/>
              </w:tabs>
              <w:rPr>
                <w:rFonts w:ascii="Arial" w:hAnsi="Arial" w:cs="Arial"/>
                <w:bCs/>
                <w:sz w:val="22"/>
                <w:szCs w:val="22"/>
              </w:rPr>
            </w:pPr>
            <w:r>
              <w:rPr>
                <w:rFonts w:ascii="Arial" w:hAnsi="Arial" w:cs="Arial"/>
                <w:bCs/>
                <w:sz w:val="22"/>
                <w:szCs w:val="22"/>
              </w:rPr>
              <w:t>Zip Code:</w:t>
            </w:r>
          </w:p>
        </w:tc>
      </w:tr>
      <w:tr w:rsidR="001D58D9" w:rsidRPr="001D58D9" w14:paraId="72BA0D30" w14:textId="77777777" w:rsidTr="00D11A75">
        <w:tc>
          <w:tcPr>
            <w:tcW w:w="10800" w:type="dxa"/>
          </w:tcPr>
          <w:p w14:paraId="3D048DA0" w14:textId="6DD511EE" w:rsidR="001D58D9" w:rsidRPr="001D58D9" w:rsidRDefault="001D58D9" w:rsidP="00C025CC">
            <w:pPr>
              <w:tabs>
                <w:tab w:val="clear" w:pos="720"/>
              </w:tabs>
              <w:rPr>
                <w:rFonts w:ascii="Arial" w:hAnsi="Arial" w:cs="Arial"/>
                <w:bCs/>
                <w:sz w:val="22"/>
                <w:szCs w:val="22"/>
              </w:rPr>
            </w:pPr>
            <w:r w:rsidRPr="00A850BD">
              <w:rPr>
                <w:rFonts w:ascii="Arial" w:hAnsi="Arial" w:cs="Arial"/>
                <w:sz w:val="22"/>
                <w:szCs w:val="22"/>
              </w:rPr>
              <w:t>Telephone No.:</w:t>
            </w:r>
          </w:p>
        </w:tc>
      </w:tr>
      <w:tr w:rsidR="001D58D9" w:rsidRPr="001D58D9" w14:paraId="3B6D44E7" w14:textId="77777777" w:rsidTr="00D11A75">
        <w:tc>
          <w:tcPr>
            <w:tcW w:w="10800" w:type="dxa"/>
          </w:tcPr>
          <w:p w14:paraId="0F97538F" w14:textId="3C743649" w:rsidR="001D58D9" w:rsidRPr="001D58D9" w:rsidRDefault="001D58D9" w:rsidP="00C025CC">
            <w:pPr>
              <w:tabs>
                <w:tab w:val="clear" w:pos="720"/>
              </w:tabs>
              <w:rPr>
                <w:rFonts w:ascii="Arial" w:hAnsi="Arial" w:cs="Arial"/>
                <w:bCs/>
                <w:sz w:val="22"/>
                <w:szCs w:val="22"/>
              </w:rPr>
            </w:pPr>
            <w:r w:rsidRPr="00A850BD">
              <w:rPr>
                <w:rFonts w:ascii="Arial" w:hAnsi="Arial" w:cs="Arial"/>
                <w:sz w:val="22"/>
                <w:szCs w:val="22"/>
              </w:rPr>
              <w:t>Fax No.:</w:t>
            </w:r>
          </w:p>
        </w:tc>
      </w:tr>
      <w:tr w:rsidR="001D58D9" w:rsidRPr="001D58D9" w14:paraId="18807299" w14:textId="77777777" w:rsidTr="00D11A75">
        <w:tc>
          <w:tcPr>
            <w:tcW w:w="10800" w:type="dxa"/>
          </w:tcPr>
          <w:p w14:paraId="69F93558" w14:textId="728D4D1B" w:rsidR="001D58D9" w:rsidRPr="001D58D9" w:rsidRDefault="001D58D9" w:rsidP="00C025CC">
            <w:pPr>
              <w:tabs>
                <w:tab w:val="clear" w:pos="720"/>
              </w:tabs>
              <w:rPr>
                <w:rFonts w:ascii="Arial" w:hAnsi="Arial" w:cs="Arial"/>
                <w:bCs/>
                <w:sz w:val="22"/>
                <w:szCs w:val="22"/>
              </w:rPr>
            </w:pPr>
            <w:r w:rsidRPr="00A850BD">
              <w:rPr>
                <w:rFonts w:ascii="Arial" w:hAnsi="Arial" w:cs="Arial"/>
                <w:sz w:val="22"/>
                <w:szCs w:val="22"/>
              </w:rPr>
              <w:t>Email Address:</w:t>
            </w:r>
          </w:p>
        </w:tc>
      </w:tr>
    </w:tbl>
    <w:p w14:paraId="0EC55186" w14:textId="77777777" w:rsidR="00D11A75" w:rsidRDefault="00D11A75">
      <w:r>
        <w:br w:type="page"/>
      </w:r>
    </w:p>
    <w:p w14:paraId="6BD9EA9E" w14:textId="77777777" w:rsidR="00D11A75" w:rsidRPr="00D11A75" w:rsidRDefault="00D11A75" w:rsidP="009209B1">
      <w:pPr>
        <w:pStyle w:val="Heading1"/>
      </w:pPr>
      <w:r w:rsidRPr="00D11A75">
        <w:lastRenderedPageBreak/>
        <w:t>Change of Name/Ownership Form</w:t>
      </w:r>
    </w:p>
    <w:p w14:paraId="220A9168" w14:textId="77777777" w:rsidR="00D11A75" w:rsidRPr="00D11A75" w:rsidRDefault="00D11A75" w:rsidP="009209B1">
      <w:pPr>
        <w:pStyle w:val="Heading1"/>
      </w:pPr>
      <w:r w:rsidRPr="00D11A75">
        <w:t>Air Permits Division</w:t>
      </w:r>
    </w:p>
    <w:p w14:paraId="0A790CBD" w14:textId="77777777" w:rsidR="00D11A75" w:rsidRPr="00D11A75" w:rsidRDefault="00D11A75" w:rsidP="001B2784">
      <w:pPr>
        <w:pStyle w:val="Heading1"/>
        <w:spacing w:after="360"/>
      </w:pPr>
      <w:r w:rsidRPr="00D11A75">
        <w:t>Texas Commission on Environmental Quality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Change of Name/Ownership form"/>
      </w:tblPr>
      <w:tblGrid>
        <w:gridCol w:w="10800"/>
      </w:tblGrid>
      <w:tr w:rsidR="001D58D9" w:rsidRPr="001D58D9" w14:paraId="6148C057" w14:textId="77777777" w:rsidTr="00D11A75">
        <w:tc>
          <w:tcPr>
            <w:tcW w:w="10800" w:type="dxa"/>
            <w:shd w:val="clear" w:color="auto" w:fill="D9D9D9" w:themeFill="background1" w:themeFillShade="D9"/>
          </w:tcPr>
          <w:p w14:paraId="12B91434" w14:textId="6E407506" w:rsidR="001D58D9" w:rsidRPr="001D58D9" w:rsidRDefault="00D11A75" w:rsidP="003C77F9">
            <w:pPr>
              <w:numPr>
                <w:ilvl w:val="0"/>
                <w:numId w:val="26"/>
              </w:numPr>
              <w:ind w:hanging="720"/>
              <w:rPr>
                <w:rFonts w:ascii="Arial" w:hAnsi="Arial" w:cs="Arial"/>
                <w:bCs/>
                <w:sz w:val="22"/>
                <w:szCs w:val="22"/>
              </w:rPr>
            </w:pPr>
            <w:r w:rsidRPr="00A850BD">
              <w:rPr>
                <w:rFonts w:ascii="Arial" w:hAnsi="Arial" w:cs="Arial"/>
                <w:b/>
                <w:sz w:val="22"/>
                <w:szCs w:val="22"/>
              </w:rPr>
              <w:t>Technical Contact Information</w:t>
            </w:r>
          </w:p>
        </w:tc>
      </w:tr>
      <w:tr w:rsidR="001D58D9" w:rsidRPr="001D58D9" w14:paraId="282963A2" w14:textId="77777777" w:rsidTr="00D11A75">
        <w:tc>
          <w:tcPr>
            <w:tcW w:w="10800" w:type="dxa"/>
          </w:tcPr>
          <w:p w14:paraId="3F07C550" w14:textId="2E7BA985" w:rsidR="001D58D9" w:rsidRPr="001D58D9" w:rsidRDefault="001D58D9" w:rsidP="00C025CC">
            <w:pPr>
              <w:tabs>
                <w:tab w:val="clear" w:pos="720"/>
              </w:tabs>
              <w:rPr>
                <w:rFonts w:ascii="Arial" w:hAnsi="Arial" w:cs="Arial"/>
                <w:bCs/>
                <w:sz w:val="22"/>
                <w:szCs w:val="22"/>
              </w:rPr>
            </w:pPr>
            <w:r w:rsidRPr="00A850BD">
              <w:rPr>
                <w:rFonts w:ascii="Arial" w:hAnsi="Arial" w:cs="Arial"/>
                <w:sz w:val="22"/>
                <w:szCs w:val="22"/>
              </w:rPr>
              <w:t xml:space="preserve">Name </w:t>
            </w:r>
            <w:r w:rsidR="001328AA">
              <w:rPr>
                <w:rFonts w:ascii="Arial" w:hAnsi="Arial" w:cs="Arial"/>
                <w:sz w:val="22"/>
                <w:szCs w:val="22"/>
              </w:rPr>
              <w:t xml:space="preserve">Prefix: </w:t>
            </w:r>
            <w:r w:rsidRPr="00A850BD">
              <w:rPr>
                <w:rFonts w:ascii="Arial" w:hAnsi="Arial" w:cs="Arial"/>
                <w:sz w:val="22"/>
                <w:szCs w:val="22"/>
              </w:rPr>
              <w:t>(</w:t>
            </w:r>
            <w:r w:rsidRPr="00A850BD">
              <w:rPr>
                <w:rFonts w:ascii="Arial" w:hAnsi="Arial" w:cs="Arial"/>
                <w:sz w:val="22"/>
                <w:szCs w:val="22"/>
              </w:rPr>
              <w:fldChar w:fldCharType="begin">
                <w:ffData>
                  <w:name w:val="Check9"/>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Mr. </w:t>
            </w:r>
            <w:r w:rsidRPr="00A850BD">
              <w:rPr>
                <w:rFonts w:ascii="Arial" w:hAnsi="Arial" w:cs="Arial"/>
                <w:sz w:val="22"/>
                <w:szCs w:val="22"/>
              </w:rPr>
              <w:fldChar w:fldCharType="begin">
                <w:ffData>
                  <w:name w:val="Check10"/>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Mrs. </w:t>
            </w:r>
            <w:r w:rsidRPr="00A850BD">
              <w:rPr>
                <w:rFonts w:ascii="Arial" w:hAnsi="Arial" w:cs="Arial"/>
                <w:sz w:val="22"/>
                <w:szCs w:val="22"/>
              </w:rPr>
              <w:fldChar w:fldCharType="begin">
                <w:ffData>
                  <w:name w:val="Check11"/>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Ms. </w:t>
            </w:r>
            <w:r w:rsidRPr="00A850BD">
              <w:rPr>
                <w:rFonts w:ascii="Arial" w:hAnsi="Arial" w:cs="Arial"/>
                <w:sz w:val="22"/>
                <w:szCs w:val="22"/>
              </w:rPr>
              <w:fldChar w:fldCharType="begin">
                <w:ffData>
                  <w:name w:val="Check12"/>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Dr.):</w:t>
            </w:r>
          </w:p>
        </w:tc>
      </w:tr>
      <w:tr w:rsidR="001D58D9" w:rsidRPr="001D58D9" w14:paraId="283C9A8C" w14:textId="77777777" w:rsidTr="00D11A75">
        <w:tc>
          <w:tcPr>
            <w:tcW w:w="10800" w:type="dxa"/>
          </w:tcPr>
          <w:p w14:paraId="639D651B" w14:textId="0F14549E" w:rsidR="001D58D9" w:rsidRPr="001D58D9" w:rsidRDefault="00D11A75" w:rsidP="00C025CC">
            <w:pPr>
              <w:tabs>
                <w:tab w:val="clear" w:pos="720"/>
              </w:tabs>
              <w:rPr>
                <w:rFonts w:ascii="Arial" w:hAnsi="Arial" w:cs="Arial"/>
                <w:bCs/>
                <w:sz w:val="22"/>
                <w:szCs w:val="22"/>
              </w:rPr>
            </w:pPr>
            <w:r>
              <w:rPr>
                <w:rFonts w:ascii="Arial" w:hAnsi="Arial" w:cs="Arial"/>
                <w:bCs/>
                <w:sz w:val="22"/>
                <w:szCs w:val="22"/>
              </w:rPr>
              <w:t>Full Name:</w:t>
            </w:r>
          </w:p>
        </w:tc>
      </w:tr>
      <w:tr w:rsidR="001D58D9" w:rsidRPr="001D58D9" w14:paraId="32C6E586" w14:textId="77777777" w:rsidTr="00D11A75">
        <w:tc>
          <w:tcPr>
            <w:tcW w:w="10800" w:type="dxa"/>
          </w:tcPr>
          <w:p w14:paraId="3801A941" w14:textId="5FF616E3" w:rsidR="001D58D9" w:rsidRPr="001D58D9" w:rsidRDefault="00D11A75" w:rsidP="00C025CC">
            <w:pPr>
              <w:tabs>
                <w:tab w:val="clear" w:pos="720"/>
              </w:tabs>
              <w:rPr>
                <w:rFonts w:ascii="Arial" w:hAnsi="Arial" w:cs="Arial"/>
                <w:bCs/>
                <w:sz w:val="22"/>
                <w:szCs w:val="22"/>
              </w:rPr>
            </w:pPr>
            <w:r w:rsidRPr="00A850BD">
              <w:rPr>
                <w:rFonts w:ascii="Arial" w:hAnsi="Arial" w:cs="Arial"/>
                <w:sz w:val="22"/>
                <w:szCs w:val="22"/>
              </w:rPr>
              <w:t>Title:</w:t>
            </w:r>
          </w:p>
        </w:tc>
      </w:tr>
      <w:tr w:rsidR="001D58D9" w:rsidRPr="001D58D9" w14:paraId="6AD3D568" w14:textId="77777777" w:rsidTr="00D11A75">
        <w:tc>
          <w:tcPr>
            <w:tcW w:w="10800" w:type="dxa"/>
          </w:tcPr>
          <w:p w14:paraId="13602764" w14:textId="0AA4BEA1" w:rsidR="001D58D9" w:rsidRPr="001D58D9" w:rsidRDefault="00D11A75" w:rsidP="00C025CC">
            <w:pPr>
              <w:tabs>
                <w:tab w:val="clear" w:pos="720"/>
              </w:tabs>
              <w:rPr>
                <w:rFonts w:ascii="Arial" w:hAnsi="Arial" w:cs="Arial"/>
                <w:bCs/>
                <w:sz w:val="22"/>
                <w:szCs w:val="22"/>
              </w:rPr>
            </w:pPr>
            <w:r w:rsidRPr="00A850BD">
              <w:rPr>
                <w:rFonts w:ascii="Arial" w:hAnsi="Arial" w:cs="Arial"/>
                <w:sz w:val="22"/>
                <w:szCs w:val="22"/>
              </w:rPr>
              <w:t>Company Name:</w:t>
            </w:r>
          </w:p>
        </w:tc>
      </w:tr>
      <w:tr w:rsidR="001D58D9" w:rsidRPr="001D58D9" w14:paraId="6099A6A3" w14:textId="77777777" w:rsidTr="00D11A75">
        <w:tc>
          <w:tcPr>
            <w:tcW w:w="10800" w:type="dxa"/>
          </w:tcPr>
          <w:p w14:paraId="5BAEEBD1" w14:textId="24B2FE9C" w:rsidR="001D58D9" w:rsidRPr="001D58D9" w:rsidRDefault="00D11A75" w:rsidP="00C025CC">
            <w:pPr>
              <w:tabs>
                <w:tab w:val="clear" w:pos="720"/>
              </w:tabs>
              <w:rPr>
                <w:rFonts w:ascii="Arial" w:hAnsi="Arial" w:cs="Arial"/>
                <w:bCs/>
                <w:sz w:val="22"/>
                <w:szCs w:val="22"/>
              </w:rPr>
            </w:pPr>
            <w:r w:rsidRPr="00A850BD">
              <w:rPr>
                <w:rFonts w:ascii="Arial" w:hAnsi="Arial" w:cs="Arial"/>
                <w:sz w:val="22"/>
                <w:szCs w:val="22"/>
              </w:rPr>
              <w:t>Mailing Address:</w:t>
            </w:r>
          </w:p>
        </w:tc>
      </w:tr>
      <w:tr w:rsidR="001D58D9" w:rsidRPr="001D58D9" w14:paraId="24631418" w14:textId="77777777" w:rsidTr="00D11A75">
        <w:tc>
          <w:tcPr>
            <w:tcW w:w="10800" w:type="dxa"/>
          </w:tcPr>
          <w:p w14:paraId="019AA2C5" w14:textId="55BC3962" w:rsidR="001D58D9" w:rsidRPr="001D58D9" w:rsidRDefault="00D11A75" w:rsidP="00C025CC">
            <w:pPr>
              <w:tabs>
                <w:tab w:val="clear" w:pos="720"/>
              </w:tabs>
              <w:rPr>
                <w:rFonts w:ascii="Arial" w:hAnsi="Arial" w:cs="Arial"/>
                <w:bCs/>
                <w:sz w:val="22"/>
                <w:szCs w:val="22"/>
              </w:rPr>
            </w:pPr>
            <w:r w:rsidRPr="00A850BD">
              <w:rPr>
                <w:rFonts w:ascii="Arial" w:hAnsi="Arial" w:cs="Arial"/>
                <w:sz w:val="22"/>
                <w:szCs w:val="22"/>
              </w:rPr>
              <w:t>City:</w:t>
            </w:r>
          </w:p>
        </w:tc>
      </w:tr>
      <w:tr w:rsidR="001D58D9" w:rsidRPr="001D58D9" w14:paraId="00BC757C" w14:textId="77777777" w:rsidTr="00D11A75">
        <w:tc>
          <w:tcPr>
            <w:tcW w:w="10800" w:type="dxa"/>
          </w:tcPr>
          <w:p w14:paraId="08069CDD" w14:textId="26ED5A46" w:rsidR="001D58D9" w:rsidRPr="001D58D9" w:rsidRDefault="00D11A75" w:rsidP="00C025CC">
            <w:pPr>
              <w:tabs>
                <w:tab w:val="clear" w:pos="720"/>
              </w:tabs>
              <w:rPr>
                <w:rFonts w:ascii="Arial" w:hAnsi="Arial" w:cs="Arial"/>
                <w:bCs/>
                <w:sz w:val="22"/>
                <w:szCs w:val="22"/>
              </w:rPr>
            </w:pPr>
            <w:r>
              <w:rPr>
                <w:rFonts w:ascii="Arial" w:hAnsi="Arial" w:cs="Arial"/>
                <w:bCs/>
                <w:sz w:val="22"/>
                <w:szCs w:val="22"/>
              </w:rPr>
              <w:t>State:</w:t>
            </w:r>
          </w:p>
        </w:tc>
      </w:tr>
      <w:tr w:rsidR="001D58D9" w:rsidRPr="001D58D9" w14:paraId="1CC48D11" w14:textId="77777777" w:rsidTr="00D11A75">
        <w:tc>
          <w:tcPr>
            <w:tcW w:w="10800" w:type="dxa"/>
          </w:tcPr>
          <w:p w14:paraId="58F3D1CD" w14:textId="3F2E39F4" w:rsidR="001D58D9" w:rsidRPr="001D58D9" w:rsidRDefault="00D11A75" w:rsidP="00C025CC">
            <w:pPr>
              <w:tabs>
                <w:tab w:val="clear" w:pos="720"/>
              </w:tabs>
              <w:rPr>
                <w:rFonts w:ascii="Arial" w:hAnsi="Arial" w:cs="Arial"/>
                <w:bCs/>
                <w:sz w:val="22"/>
                <w:szCs w:val="22"/>
              </w:rPr>
            </w:pPr>
            <w:r>
              <w:rPr>
                <w:rFonts w:ascii="Arial" w:hAnsi="Arial" w:cs="Arial"/>
                <w:bCs/>
                <w:sz w:val="22"/>
                <w:szCs w:val="22"/>
              </w:rPr>
              <w:t>Zip Code:</w:t>
            </w:r>
          </w:p>
        </w:tc>
      </w:tr>
      <w:tr w:rsidR="00D11A75" w:rsidRPr="001D58D9" w14:paraId="6319A60B" w14:textId="77777777" w:rsidTr="00D11A75">
        <w:tc>
          <w:tcPr>
            <w:tcW w:w="10800" w:type="dxa"/>
          </w:tcPr>
          <w:p w14:paraId="1525B83D" w14:textId="01622AD7" w:rsidR="00D11A75" w:rsidRDefault="00D11A75" w:rsidP="00C025CC">
            <w:pPr>
              <w:tabs>
                <w:tab w:val="clear" w:pos="720"/>
              </w:tabs>
              <w:rPr>
                <w:rFonts w:ascii="Arial" w:hAnsi="Arial" w:cs="Arial"/>
                <w:bCs/>
                <w:sz w:val="22"/>
                <w:szCs w:val="22"/>
              </w:rPr>
            </w:pPr>
            <w:r w:rsidRPr="00A850BD">
              <w:rPr>
                <w:rFonts w:ascii="Arial" w:hAnsi="Arial" w:cs="Arial"/>
                <w:sz w:val="22"/>
                <w:szCs w:val="22"/>
              </w:rPr>
              <w:t>Telephone No.:</w:t>
            </w:r>
          </w:p>
        </w:tc>
      </w:tr>
      <w:tr w:rsidR="00D11A75" w:rsidRPr="001D58D9" w14:paraId="3212D8DA" w14:textId="77777777" w:rsidTr="00D11A75">
        <w:tc>
          <w:tcPr>
            <w:tcW w:w="10800" w:type="dxa"/>
          </w:tcPr>
          <w:p w14:paraId="6A03E270" w14:textId="75F61427" w:rsidR="00D11A75" w:rsidRDefault="00D11A75" w:rsidP="00C025CC">
            <w:pPr>
              <w:tabs>
                <w:tab w:val="clear" w:pos="720"/>
              </w:tabs>
              <w:rPr>
                <w:rFonts w:ascii="Arial" w:hAnsi="Arial" w:cs="Arial"/>
                <w:bCs/>
                <w:sz w:val="22"/>
                <w:szCs w:val="22"/>
              </w:rPr>
            </w:pPr>
            <w:r>
              <w:rPr>
                <w:rFonts w:ascii="Arial" w:hAnsi="Arial" w:cs="Arial"/>
                <w:bCs/>
                <w:sz w:val="22"/>
                <w:szCs w:val="22"/>
              </w:rPr>
              <w:t>Fax No.</w:t>
            </w:r>
            <w:r w:rsidR="008C0F85">
              <w:rPr>
                <w:rFonts w:ascii="Arial" w:hAnsi="Arial" w:cs="Arial"/>
                <w:bCs/>
                <w:sz w:val="22"/>
                <w:szCs w:val="22"/>
              </w:rPr>
              <w:t>:</w:t>
            </w:r>
          </w:p>
        </w:tc>
      </w:tr>
      <w:tr w:rsidR="00D11A75" w:rsidRPr="001D58D9" w14:paraId="1B6B988B" w14:textId="77777777" w:rsidTr="00D11A75">
        <w:tc>
          <w:tcPr>
            <w:tcW w:w="10800" w:type="dxa"/>
          </w:tcPr>
          <w:p w14:paraId="1815E7D5" w14:textId="4D87D32B" w:rsidR="00D11A75" w:rsidRDefault="00D11A75" w:rsidP="00C025CC">
            <w:pPr>
              <w:tabs>
                <w:tab w:val="clear" w:pos="720"/>
              </w:tabs>
              <w:rPr>
                <w:rFonts w:ascii="Arial" w:hAnsi="Arial" w:cs="Arial"/>
                <w:bCs/>
                <w:sz w:val="22"/>
                <w:szCs w:val="22"/>
              </w:rPr>
            </w:pPr>
            <w:r w:rsidRPr="00A850BD">
              <w:rPr>
                <w:rFonts w:ascii="Arial" w:hAnsi="Arial" w:cs="Arial"/>
                <w:sz w:val="22"/>
                <w:szCs w:val="22"/>
              </w:rPr>
              <w:t>Email Address:</w:t>
            </w:r>
          </w:p>
        </w:tc>
      </w:tr>
      <w:tr w:rsidR="00D11A75" w:rsidRPr="001D58D9" w14:paraId="51588B64" w14:textId="77777777" w:rsidTr="00D11A75">
        <w:tc>
          <w:tcPr>
            <w:tcW w:w="10800" w:type="dxa"/>
            <w:shd w:val="clear" w:color="auto" w:fill="D9D9D9" w:themeFill="background1" w:themeFillShade="D9"/>
          </w:tcPr>
          <w:p w14:paraId="09C7CEE3" w14:textId="0414AB5E" w:rsidR="00D11A75" w:rsidRDefault="00D11A75" w:rsidP="00C025CC">
            <w:pPr>
              <w:tabs>
                <w:tab w:val="clear" w:pos="720"/>
              </w:tabs>
              <w:rPr>
                <w:rFonts w:ascii="Arial" w:hAnsi="Arial" w:cs="Arial"/>
                <w:bCs/>
                <w:sz w:val="22"/>
                <w:szCs w:val="22"/>
              </w:rPr>
            </w:pPr>
            <w:r w:rsidRPr="00A850BD">
              <w:rPr>
                <w:rFonts w:ascii="Arial" w:hAnsi="Arial" w:cs="Arial"/>
                <w:b/>
                <w:sz w:val="22"/>
                <w:szCs w:val="22"/>
              </w:rPr>
              <w:t>V.</w:t>
            </w:r>
            <w:r w:rsidRPr="00A850BD">
              <w:rPr>
                <w:rFonts w:ascii="Arial" w:hAnsi="Arial" w:cs="Arial"/>
                <w:b/>
                <w:sz w:val="22"/>
                <w:szCs w:val="22"/>
              </w:rPr>
              <w:tab/>
              <w:t>Site Information</w:t>
            </w:r>
          </w:p>
        </w:tc>
      </w:tr>
      <w:tr w:rsidR="00D11A75" w:rsidRPr="001D58D9" w14:paraId="0B9BDBD1" w14:textId="77777777" w:rsidTr="00D11A75">
        <w:tc>
          <w:tcPr>
            <w:tcW w:w="10800" w:type="dxa"/>
          </w:tcPr>
          <w:p w14:paraId="4CE86C9F" w14:textId="26BEE3CF" w:rsidR="00D11A75" w:rsidRDefault="00D11A75" w:rsidP="003C77F9">
            <w:pPr>
              <w:numPr>
                <w:ilvl w:val="0"/>
                <w:numId w:val="28"/>
              </w:numPr>
              <w:ind w:hanging="720"/>
              <w:rPr>
                <w:rFonts w:ascii="Arial" w:hAnsi="Arial" w:cs="Arial"/>
                <w:bCs/>
                <w:sz w:val="22"/>
                <w:szCs w:val="22"/>
              </w:rPr>
            </w:pPr>
            <w:r w:rsidRPr="00A850BD">
              <w:rPr>
                <w:rFonts w:ascii="Arial" w:hAnsi="Arial" w:cs="Arial"/>
                <w:sz w:val="22"/>
                <w:szCs w:val="22"/>
              </w:rPr>
              <w:t>Site Name:</w:t>
            </w:r>
          </w:p>
        </w:tc>
      </w:tr>
      <w:tr w:rsidR="00D11A75" w:rsidRPr="001D58D9" w14:paraId="17FF8CE9" w14:textId="77777777" w:rsidTr="00D11A75">
        <w:tc>
          <w:tcPr>
            <w:tcW w:w="10800" w:type="dxa"/>
          </w:tcPr>
          <w:p w14:paraId="754CA269" w14:textId="16330ED9" w:rsidR="00D11A75" w:rsidRDefault="00D11A75" w:rsidP="003C77F9">
            <w:pPr>
              <w:numPr>
                <w:ilvl w:val="0"/>
                <w:numId w:val="28"/>
              </w:numPr>
              <w:ind w:hanging="720"/>
              <w:rPr>
                <w:rFonts w:ascii="Arial" w:hAnsi="Arial" w:cs="Arial"/>
                <w:bCs/>
                <w:sz w:val="22"/>
                <w:szCs w:val="22"/>
              </w:rPr>
            </w:pPr>
            <w:r w:rsidRPr="00A850BD">
              <w:rPr>
                <w:rFonts w:ascii="Arial" w:hAnsi="Arial" w:cs="Arial"/>
                <w:sz w:val="22"/>
                <w:szCs w:val="22"/>
              </w:rPr>
              <w:t xml:space="preserve">Regulated Entity Number (RN) </w:t>
            </w:r>
            <w:r w:rsidRPr="00A850BD">
              <w:rPr>
                <w:rFonts w:ascii="Arial" w:hAnsi="Arial" w:cs="Arial"/>
                <w:i/>
                <w:sz w:val="22"/>
                <w:szCs w:val="22"/>
              </w:rPr>
              <w:t>(if issued)</w:t>
            </w:r>
            <w:r w:rsidRPr="00A850BD">
              <w:rPr>
                <w:rFonts w:ascii="Arial" w:hAnsi="Arial" w:cs="Arial"/>
                <w:sz w:val="22"/>
                <w:szCs w:val="22"/>
              </w:rPr>
              <w:t>:</w:t>
            </w:r>
          </w:p>
        </w:tc>
      </w:tr>
      <w:tr w:rsidR="00D11A75" w:rsidRPr="001D58D9" w14:paraId="02430F67" w14:textId="77777777" w:rsidTr="00D11A75">
        <w:tc>
          <w:tcPr>
            <w:tcW w:w="10800" w:type="dxa"/>
          </w:tcPr>
          <w:p w14:paraId="41CD7660" w14:textId="671B62CC" w:rsidR="00D11A75" w:rsidRDefault="00D11A75" w:rsidP="003C77F9">
            <w:pPr>
              <w:numPr>
                <w:ilvl w:val="0"/>
                <w:numId w:val="28"/>
              </w:numPr>
              <w:ind w:hanging="720"/>
              <w:rPr>
                <w:rFonts w:ascii="Arial" w:hAnsi="Arial" w:cs="Arial"/>
                <w:bCs/>
                <w:sz w:val="22"/>
                <w:szCs w:val="22"/>
              </w:rPr>
            </w:pPr>
            <w:r w:rsidRPr="00A850BD">
              <w:rPr>
                <w:rFonts w:ascii="Arial" w:hAnsi="Arial" w:cs="Arial"/>
                <w:sz w:val="22"/>
                <w:szCs w:val="22"/>
              </w:rPr>
              <w:t xml:space="preserve">Account Number </w:t>
            </w:r>
            <w:r w:rsidRPr="00A850BD">
              <w:rPr>
                <w:rFonts w:ascii="Arial" w:hAnsi="Arial" w:cs="Arial"/>
                <w:i/>
                <w:sz w:val="22"/>
                <w:szCs w:val="22"/>
              </w:rPr>
              <w:t>(if issued)</w:t>
            </w:r>
            <w:r w:rsidRPr="00A850BD">
              <w:rPr>
                <w:rFonts w:ascii="Arial" w:hAnsi="Arial" w:cs="Arial"/>
                <w:sz w:val="22"/>
                <w:szCs w:val="22"/>
              </w:rPr>
              <w:t>:</w:t>
            </w:r>
          </w:p>
        </w:tc>
      </w:tr>
      <w:tr w:rsidR="00D11A75" w:rsidRPr="001D58D9" w14:paraId="1D3E2C12" w14:textId="77777777" w:rsidTr="00D11A75">
        <w:tc>
          <w:tcPr>
            <w:tcW w:w="10800" w:type="dxa"/>
          </w:tcPr>
          <w:p w14:paraId="61B2A3AE" w14:textId="57EC880D" w:rsidR="00D11A75" w:rsidRDefault="00D11A75" w:rsidP="003C77F9">
            <w:pPr>
              <w:numPr>
                <w:ilvl w:val="0"/>
                <w:numId w:val="28"/>
              </w:numPr>
              <w:tabs>
                <w:tab w:val="right" w:pos="10605"/>
              </w:tabs>
              <w:ind w:hanging="720"/>
              <w:rPr>
                <w:rFonts w:ascii="Arial" w:hAnsi="Arial" w:cs="Arial"/>
                <w:bCs/>
                <w:sz w:val="22"/>
                <w:szCs w:val="22"/>
              </w:rPr>
            </w:pPr>
            <w:r w:rsidRPr="00A850BD">
              <w:rPr>
                <w:rFonts w:ascii="Arial" w:hAnsi="Arial" w:cs="Arial"/>
                <w:sz w:val="22"/>
                <w:szCs w:val="22"/>
              </w:rPr>
              <w:t>If action is transfer of ownership, is the change for the entire site</w:t>
            </w:r>
            <w:r>
              <w:rPr>
                <w:rFonts w:ascii="Arial" w:hAnsi="Arial" w:cs="Arial"/>
                <w:sz w:val="22"/>
                <w:szCs w:val="22"/>
              </w:rPr>
              <w:tab/>
            </w:r>
            <w:r w:rsidRPr="00A850BD">
              <w:rPr>
                <w:rFonts w:ascii="Arial" w:hAnsi="Arial" w:cs="Arial"/>
                <w:sz w:val="22"/>
                <w:szCs w:val="22"/>
              </w:rPr>
              <w:fldChar w:fldCharType="begin">
                <w:ffData>
                  <w:name w:val="Check13"/>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YES </w:t>
            </w:r>
            <w:r w:rsidRPr="00A850BD">
              <w:rPr>
                <w:rFonts w:ascii="Arial" w:hAnsi="Arial" w:cs="Arial"/>
                <w:sz w:val="22"/>
                <w:szCs w:val="22"/>
              </w:rPr>
              <w:fldChar w:fldCharType="begin">
                <w:ffData>
                  <w:name w:val="Check14"/>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NO </w:t>
            </w:r>
            <w:r w:rsidRPr="00A850BD">
              <w:rPr>
                <w:rFonts w:ascii="Arial" w:hAnsi="Arial" w:cs="Arial"/>
                <w:sz w:val="22"/>
                <w:szCs w:val="22"/>
              </w:rPr>
              <w:fldChar w:fldCharType="begin">
                <w:ffData>
                  <w:name w:val="Check15"/>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N/A</w:t>
            </w:r>
          </w:p>
        </w:tc>
      </w:tr>
      <w:tr w:rsidR="00D11A75" w:rsidRPr="001D58D9" w14:paraId="669B9A0E" w14:textId="77777777" w:rsidTr="00D11A75">
        <w:tc>
          <w:tcPr>
            <w:tcW w:w="10800" w:type="dxa"/>
          </w:tcPr>
          <w:p w14:paraId="4DB85A03" w14:textId="74EC9979" w:rsidR="00EF3678" w:rsidRPr="00EF3678" w:rsidRDefault="00EF3678" w:rsidP="003C77F9">
            <w:pPr>
              <w:numPr>
                <w:ilvl w:val="0"/>
                <w:numId w:val="28"/>
              </w:numPr>
              <w:tabs>
                <w:tab w:val="right" w:pos="10590"/>
              </w:tabs>
              <w:ind w:hanging="720"/>
              <w:rPr>
                <w:rFonts w:ascii="Arial" w:hAnsi="Arial" w:cs="Arial"/>
                <w:bCs/>
                <w:sz w:val="22"/>
                <w:szCs w:val="22"/>
              </w:rPr>
            </w:pPr>
            <w:r>
              <w:rPr>
                <w:rFonts w:ascii="Arial" w:hAnsi="Arial" w:cs="Arial"/>
                <w:sz w:val="22"/>
                <w:szCs w:val="22"/>
              </w:rPr>
              <w:t>I</w:t>
            </w:r>
            <w:r w:rsidR="00D11A75" w:rsidRPr="00A850BD">
              <w:rPr>
                <w:rFonts w:ascii="Arial" w:hAnsi="Arial" w:cs="Arial"/>
                <w:sz w:val="22"/>
                <w:szCs w:val="22"/>
              </w:rPr>
              <w:t>f action is transfer of ownership for a portion of the existing site,</w:t>
            </w:r>
            <w:r>
              <w:rPr>
                <w:rFonts w:ascii="Arial" w:hAnsi="Arial" w:cs="Arial"/>
                <w:sz w:val="22"/>
                <w:szCs w:val="22"/>
              </w:rPr>
              <w:tab/>
            </w:r>
            <w:r w:rsidRPr="00A850BD">
              <w:rPr>
                <w:rFonts w:ascii="Arial" w:hAnsi="Arial" w:cs="Arial"/>
                <w:sz w:val="22"/>
                <w:szCs w:val="22"/>
              </w:rPr>
              <w:fldChar w:fldCharType="begin">
                <w:ffData>
                  <w:name w:val="Check13"/>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YES </w:t>
            </w:r>
            <w:r w:rsidRPr="00A850BD">
              <w:rPr>
                <w:rFonts w:ascii="Arial" w:hAnsi="Arial" w:cs="Arial"/>
                <w:sz w:val="22"/>
                <w:szCs w:val="22"/>
              </w:rPr>
              <w:fldChar w:fldCharType="begin">
                <w:ffData>
                  <w:name w:val="Check14"/>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NO </w:t>
            </w:r>
            <w:r w:rsidRPr="00A850BD">
              <w:rPr>
                <w:rFonts w:ascii="Arial" w:hAnsi="Arial" w:cs="Arial"/>
                <w:sz w:val="22"/>
                <w:szCs w:val="22"/>
              </w:rPr>
              <w:fldChar w:fldCharType="begin">
                <w:ffData>
                  <w:name w:val="Check15"/>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N/A</w:t>
            </w:r>
          </w:p>
          <w:p w14:paraId="6DD02EAD" w14:textId="10D81C0A" w:rsidR="00D11A75" w:rsidRDefault="00D11A75" w:rsidP="00EF3678">
            <w:pPr>
              <w:ind w:left="720"/>
              <w:rPr>
                <w:rFonts w:ascii="Arial" w:hAnsi="Arial" w:cs="Arial"/>
                <w:bCs/>
                <w:sz w:val="22"/>
                <w:szCs w:val="22"/>
              </w:rPr>
            </w:pPr>
            <w:r w:rsidRPr="00A850BD">
              <w:rPr>
                <w:rFonts w:ascii="Arial" w:hAnsi="Arial" w:cs="Arial"/>
                <w:sz w:val="22"/>
                <w:szCs w:val="22"/>
              </w:rPr>
              <w:t>will the new site be a major source?</w:t>
            </w:r>
          </w:p>
        </w:tc>
      </w:tr>
      <w:tr w:rsidR="00D11A75" w:rsidRPr="001D58D9" w14:paraId="041C6813" w14:textId="77777777" w:rsidTr="00D11A75">
        <w:tc>
          <w:tcPr>
            <w:tcW w:w="10800" w:type="dxa"/>
          </w:tcPr>
          <w:p w14:paraId="7A720AFC" w14:textId="62A76BDB" w:rsidR="00D11A75" w:rsidRDefault="00BB0594" w:rsidP="003C77F9">
            <w:pPr>
              <w:numPr>
                <w:ilvl w:val="0"/>
                <w:numId w:val="28"/>
              </w:numPr>
              <w:ind w:hanging="720"/>
              <w:rPr>
                <w:rFonts w:ascii="Arial" w:hAnsi="Arial" w:cs="Arial"/>
                <w:bCs/>
                <w:sz w:val="22"/>
                <w:szCs w:val="22"/>
              </w:rPr>
            </w:pPr>
            <w:r>
              <w:rPr>
                <w:rFonts w:ascii="Arial" w:hAnsi="Arial" w:cs="Arial"/>
                <w:sz w:val="22"/>
                <w:szCs w:val="22"/>
              </w:rPr>
              <w:t>To the right of each pollutant below s</w:t>
            </w:r>
            <w:r w:rsidRPr="00A850BD">
              <w:rPr>
                <w:rFonts w:ascii="Arial" w:hAnsi="Arial" w:cs="Arial"/>
                <w:sz w:val="22"/>
                <w:szCs w:val="22"/>
              </w:rPr>
              <w:t xml:space="preserve">elect </w:t>
            </w:r>
            <w:r w:rsidR="00EF3678" w:rsidRPr="00A850BD">
              <w:rPr>
                <w:rFonts w:ascii="Arial" w:hAnsi="Arial" w:cs="Arial"/>
                <w:sz w:val="22"/>
                <w:szCs w:val="22"/>
              </w:rPr>
              <w:t>“YES” for which the site is classified as a major source based on the site’s potential to emit. Select “NO” for which the site is not a major source.</w:t>
            </w:r>
          </w:p>
        </w:tc>
      </w:tr>
      <w:tr w:rsidR="00D11A75" w:rsidRPr="001D58D9" w14:paraId="0C0BC2FB" w14:textId="77777777" w:rsidTr="00D11A75">
        <w:tc>
          <w:tcPr>
            <w:tcW w:w="10800" w:type="dxa"/>
          </w:tcPr>
          <w:p w14:paraId="50D16490" w14:textId="4F54F7B9" w:rsidR="00D11A75" w:rsidRDefault="00EF3678" w:rsidP="00F25CB8">
            <w:pPr>
              <w:tabs>
                <w:tab w:val="clear" w:pos="720"/>
                <w:tab w:val="right" w:pos="10590"/>
              </w:tabs>
              <w:rPr>
                <w:rFonts w:ascii="Arial" w:hAnsi="Arial" w:cs="Arial"/>
                <w:bCs/>
                <w:sz w:val="22"/>
                <w:szCs w:val="22"/>
              </w:rPr>
            </w:pPr>
            <w:r w:rsidRPr="00EF3678">
              <w:rPr>
                <w:rFonts w:ascii="Arial" w:hAnsi="Arial" w:cs="Arial"/>
                <w:bCs/>
                <w:sz w:val="22"/>
                <w:szCs w:val="22"/>
              </w:rPr>
              <w:t>Pollutant</w:t>
            </w:r>
            <w:r w:rsidR="00BB0594">
              <w:rPr>
                <w:rFonts w:ascii="Arial" w:hAnsi="Arial" w:cs="Arial"/>
                <w:bCs/>
                <w:sz w:val="22"/>
                <w:szCs w:val="22"/>
              </w:rPr>
              <w:t>:</w:t>
            </w:r>
            <w:r w:rsidRPr="00EF3678">
              <w:rPr>
                <w:rFonts w:ascii="Arial" w:hAnsi="Arial" w:cs="Arial"/>
                <w:bCs/>
                <w:sz w:val="22"/>
                <w:szCs w:val="22"/>
              </w:rPr>
              <w:t xml:space="preserve"> VOC</w:t>
            </w:r>
            <w:r>
              <w:rPr>
                <w:rFonts w:ascii="Arial" w:hAnsi="Arial" w:cs="Arial"/>
                <w:b/>
                <w:sz w:val="22"/>
                <w:szCs w:val="22"/>
              </w:rPr>
              <w:tab/>
            </w:r>
            <w:r w:rsidRPr="00A850BD">
              <w:rPr>
                <w:rFonts w:ascii="Arial" w:hAnsi="Arial" w:cs="Arial"/>
                <w:sz w:val="22"/>
                <w:szCs w:val="22"/>
              </w:rPr>
              <w:fldChar w:fldCharType="begin">
                <w:ffData>
                  <w:name w:val="Check13"/>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YES </w:t>
            </w:r>
            <w:r w:rsidRPr="00A850BD">
              <w:rPr>
                <w:rFonts w:ascii="Arial" w:hAnsi="Arial" w:cs="Arial"/>
                <w:sz w:val="22"/>
                <w:szCs w:val="22"/>
              </w:rPr>
              <w:fldChar w:fldCharType="begin">
                <w:ffData>
                  <w:name w:val="Check14"/>
                  <w:enabled/>
                  <w:calcOnExit w:val="0"/>
                  <w:checkBox>
                    <w:sizeAuto/>
                    <w:default w:val="0"/>
                  </w:checkBox>
                </w:ffData>
              </w:fldChar>
            </w:r>
            <w:r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Pr="00A850BD">
              <w:rPr>
                <w:rFonts w:ascii="Arial" w:hAnsi="Arial" w:cs="Arial"/>
                <w:sz w:val="22"/>
                <w:szCs w:val="22"/>
              </w:rPr>
              <w:fldChar w:fldCharType="end"/>
            </w:r>
            <w:r w:rsidRPr="00A850BD">
              <w:rPr>
                <w:rFonts w:ascii="Arial" w:hAnsi="Arial" w:cs="Arial"/>
                <w:sz w:val="22"/>
                <w:szCs w:val="22"/>
              </w:rPr>
              <w:t xml:space="preserve"> NO</w:t>
            </w:r>
          </w:p>
        </w:tc>
      </w:tr>
      <w:tr w:rsidR="00D11A75" w:rsidRPr="001D58D9" w14:paraId="5486554B" w14:textId="77777777" w:rsidTr="00D11A75">
        <w:tc>
          <w:tcPr>
            <w:tcW w:w="10800" w:type="dxa"/>
          </w:tcPr>
          <w:p w14:paraId="3A43C26B" w14:textId="11062854" w:rsidR="00D11A75" w:rsidRPr="00EF3678" w:rsidRDefault="00EF3678" w:rsidP="00F25CB8">
            <w:pPr>
              <w:tabs>
                <w:tab w:val="clear" w:pos="720"/>
                <w:tab w:val="right" w:pos="10584"/>
              </w:tabs>
              <w:rPr>
                <w:rFonts w:ascii="Arial" w:hAnsi="Arial" w:cs="Arial"/>
                <w:bCs/>
                <w:sz w:val="22"/>
                <w:szCs w:val="22"/>
              </w:rPr>
            </w:pPr>
            <w:r>
              <w:rPr>
                <w:rFonts w:ascii="Arial" w:hAnsi="Arial" w:cs="Arial"/>
                <w:bCs/>
                <w:sz w:val="22"/>
                <w:szCs w:val="22"/>
              </w:rPr>
              <w:t>Pollutant</w:t>
            </w:r>
            <w:r w:rsidR="00BB0594">
              <w:rPr>
                <w:rFonts w:ascii="Arial" w:hAnsi="Arial" w:cs="Arial"/>
                <w:bCs/>
                <w:sz w:val="22"/>
                <w:szCs w:val="22"/>
              </w:rPr>
              <w:t>:</w:t>
            </w:r>
            <w:r>
              <w:rPr>
                <w:rFonts w:ascii="Arial" w:hAnsi="Arial" w:cs="Arial"/>
                <w:bCs/>
                <w:sz w:val="22"/>
                <w:szCs w:val="22"/>
              </w:rPr>
              <w:t xml:space="preserve"> </w:t>
            </w:r>
            <w:r w:rsidRPr="00EF3678">
              <w:rPr>
                <w:rFonts w:ascii="Arial" w:hAnsi="Arial" w:cs="Arial"/>
                <w:bCs/>
                <w:sz w:val="22"/>
                <w:szCs w:val="22"/>
              </w:rPr>
              <w:t>NO</w:t>
            </w:r>
            <w:r w:rsidRPr="00EF3678">
              <w:rPr>
                <w:rFonts w:ascii="Arial" w:hAnsi="Arial" w:cs="Arial"/>
                <w:bCs/>
                <w:sz w:val="22"/>
                <w:szCs w:val="22"/>
                <w:vertAlign w:val="subscript"/>
              </w:rPr>
              <w:t>x</w:t>
            </w:r>
            <w:r w:rsidR="00FD13BF">
              <w:rPr>
                <w:rFonts w:ascii="Arial" w:hAnsi="Arial" w:cs="Arial"/>
                <w:sz w:val="22"/>
                <w:szCs w:val="22"/>
              </w:rPr>
              <w:tab/>
            </w:r>
            <w:r w:rsidR="00FD13BF" w:rsidRPr="00A850BD">
              <w:rPr>
                <w:rFonts w:ascii="Arial" w:hAnsi="Arial" w:cs="Arial"/>
                <w:sz w:val="22"/>
                <w:szCs w:val="22"/>
              </w:rPr>
              <w:fldChar w:fldCharType="begin">
                <w:ffData>
                  <w:name w:val="Check13"/>
                  <w:enabled/>
                  <w:calcOnExit w:val="0"/>
                  <w:checkBox>
                    <w:sizeAuto/>
                    <w:default w:val="0"/>
                  </w:checkBox>
                </w:ffData>
              </w:fldChar>
            </w:r>
            <w:r w:rsidR="00FD13BF"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FD13BF" w:rsidRPr="00A850BD">
              <w:rPr>
                <w:rFonts w:ascii="Arial" w:hAnsi="Arial" w:cs="Arial"/>
                <w:sz w:val="22"/>
                <w:szCs w:val="22"/>
              </w:rPr>
              <w:fldChar w:fldCharType="end"/>
            </w:r>
            <w:r w:rsidR="00FD13BF" w:rsidRPr="00A850BD">
              <w:rPr>
                <w:rFonts w:ascii="Arial" w:hAnsi="Arial" w:cs="Arial"/>
                <w:sz w:val="22"/>
                <w:szCs w:val="22"/>
              </w:rPr>
              <w:t xml:space="preserve"> YES </w:t>
            </w:r>
            <w:r w:rsidR="00FD13BF" w:rsidRPr="00A850BD">
              <w:rPr>
                <w:rFonts w:ascii="Arial" w:hAnsi="Arial" w:cs="Arial"/>
                <w:sz w:val="22"/>
                <w:szCs w:val="22"/>
              </w:rPr>
              <w:fldChar w:fldCharType="begin">
                <w:ffData>
                  <w:name w:val="Check14"/>
                  <w:enabled/>
                  <w:calcOnExit w:val="0"/>
                  <w:checkBox>
                    <w:sizeAuto/>
                    <w:default w:val="0"/>
                  </w:checkBox>
                </w:ffData>
              </w:fldChar>
            </w:r>
            <w:r w:rsidR="00FD13BF"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FD13BF" w:rsidRPr="00A850BD">
              <w:rPr>
                <w:rFonts w:ascii="Arial" w:hAnsi="Arial" w:cs="Arial"/>
                <w:sz w:val="22"/>
                <w:szCs w:val="22"/>
              </w:rPr>
              <w:fldChar w:fldCharType="end"/>
            </w:r>
            <w:r w:rsidR="00FD13BF" w:rsidRPr="00A850BD">
              <w:rPr>
                <w:rFonts w:ascii="Arial" w:hAnsi="Arial" w:cs="Arial"/>
                <w:sz w:val="22"/>
                <w:szCs w:val="22"/>
              </w:rPr>
              <w:t xml:space="preserve"> NO</w:t>
            </w:r>
          </w:p>
        </w:tc>
      </w:tr>
      <w:tr w:rsidR="00D11A75" w:rsidRPr="001D58D9" w14:paraId="7A54C298" w14:textId="77777777" w:rsidTr="00D11A75">
        <w:tc>
          <w:tcPr>
            <w:tcW w:w="10800" w:type="dxa"/>
          </w:tcPr>
          <w:p w14:paraId="4082F098" w14:textId="53CE190C" w:rsidR="00D11A75" w:rsidRPr="00EF3678" w:rsidRDefault="00EF3678" w:rsidP="00F25CB8">
            <w:pPr>
              <w:tabs>
                <w:tab w:val="clear" w:pos="720"/>
                <w:tab w:val="right" w:pos="10584"/>
              </w:tabs>
              <w:rPr>
                <w:rFonts w:ascii="Arial" w:hAnsi="Arial" w:cs="Arial"/>
                <w:bCs/>
                <w:sz w:val="22"/>
                <w:szCs w:val="22"/>
              </w:rPr>
            </w:pPr>
            <w:r>
              <w:rPr>
                <w:rFonts w:ascii="Arial" w:hAnsi="Arial" w:cs="Arial"/>
                <w:bCs/>
                <w:sz w:val="22"/>
                <w:szCs w:val="22"/>
              </w:rPr>
              <w:t>Pollutant</w:t>
            </w:r>
            <w:r w:rsidR="00BB0594">
              <w:rPr>
                <w:rFonts w:ascii="Arial" w:hAnsi="Arial" w:cs="Arial"/>
                <w:bCs/>
                <w:sz w:val="22"/>
                <w:szCs w:val="22"/>
              </w:rPr>
              <w:t>:</w:t>
            </w:r>
            <w:r>
              <w:rPr>
                <w:rFonts w:ascii="Arial" w:hAnsi="Arial" w:cs="Arial"/>
                <w:bCs/>
                <w:sz w:val="22"/>
                <w:szCs w:val="22"/>
              </w:rPr>
              <w:t xml:space="preserve"> </w:t>
            </w:r>
            <w:r w:rsidRPr="00EF3678">
              <w:rPr>
                <w:rFonts w:ascii="Arial" w:hAnsi="Arial" w:cs="Arial"/>
                <w:bCs/>
                <w:sz w:val="22"/>
                <w:szCs w:val="22"/>
              </w:rPr>
              <w:t>SO</w:t>
            </w:r>
            <w:r w:rsidRPr="00EF3678">
              <w:rPr>
                <w:rFonts w:ascii="Arial" w:hAnsi="Arial" w:cs="Arial"/>
                <w:bCs/>
                <w:sz w:val="22"/>
                <w:szCs w:val="22"/>
                <w:vertAlign w:val="subscript"/>
              </w:rPr>
              <w:t>2</w:t>
            </w:r>
            <w:r w:rsidR="00FD13BF">
              <w:rPr>
                <w:rFonts w:ascii="Arial" w:hAnsi="Arial" w:cs="Arial"/>
                <w:bCs/>
                <w:sz w:val="22"/>
                <w:szCs w:val="22"/>
              </w:rPr>
              <w:tab/>
            </w:r>
            <w:r w:rsidR="00FD13BF" w:rsidRPr="00A850BD">
              <w:rPr>
                <w:rFonts w:ascii="Arial" w:hAnsi="Arial" w:cs="Arial"/>
                <w:sz w:val="22"/>
                <w:szCs w:val="22"/>
              </w:rPr>
              <w:fldChar w:fldCharType="begin">
                <w:ffData>
                  <w:name w:val="Check13"/>
                  <w:enabled/>
                  <w:calcOnExit w:val="0"/>
                  <w:checkBox>
                    <w:sizeAuto/>
                    <w:default w:val="0"/>
                  </w:checkBox>
                </w:ffData>
              </w:fldChar>
            </w:r>
            <w:r w:rsidR="00FD13BF"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FD13BF" w:rsidRPr="00A850BD">
              <w:rPr>
                <w:rFonts w:ascii="Arial" w:hAnsi="Arial" w:cs="Arial"/>
                <w:sz w:val="22"/>
                <w:szCs w:val="22"/>
              </w:rPr>
              <w:fldChar w:fldCharType="end"/>
            </w:r>
            <w:r w:rsidR="00FD13BF" w:rsidRPr="00A850BD">
              <w:rPr>
                <w:rFonts w:ascii="Arial" w:hAnsi="Arial" w:cs="Arial"/>
                <w:sz w:val="22"/>
                <w:szCs w:val="22"/>
              </w:rPr>
              <w:t xml:space="preserve"> YES </w:t>
            </w:r>
            <w:r w:rsidR="00FD13BF" w:rsidRPr="00A850BD">
              <w:rPr>
                <w:rFonts w:ascii="Arial" w:hAnsi="Arial" w:cs="Arial"/>
                <w:sz w:val="22"/>
                <w:szCs w:val="22"/>
              </w:rPr>
              <w:fldChar w:fldCharType="begin">
                <w:ffData>
                  <w:name w:val="Check14"/>
                  <w:enabled/>
                  <w:calcOnExit w:val="0"/>
                  <w:checkBox>
                    <w:sizeAuto/>
                    <w:default w:val="0"/>
                  </w:checkBox>
                </w:ffData>
              </w:fldChar>
            </w:r>
            <w:r w:rsidR="00FD13BF"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FD13BF" w:rsidRPr="00A850BD">
              <w:rPr>
                <w:rFonts w:ascii="Arial" w:hAnsi="Arial" w:cs="Arial"/>
                <w:sz w:val="22"/>
                <w:szCs w:val="22"/>
              </w:rPr>
              <w:fldChar w:fldCharType="end"/>
            </w:r>
            <w:r w:rsidR="00FD13BF" w:rsidRPr="00A850BD">
              <w:rPr>
                <w:rFonts w:ascii="Arial" w:hAnsi="Arial" w:cs="Arial"/>
                <w:sz w:val="22"/>
                <w:szCs w:val="22"/>
              </w:rPr>
              <w:t xml:space="preserve"> NO</w:t>
            </w:r>
          </w:p>
        </w:tc>
      </w:tr>
      <w:tr w:rsidR="00D11A75" w:rsidRPr="001D58D9" w14:paraId="22DFEFD5" w14:textId="77777777" w:rsidTr="00D11A75">
        <w:tc>
          <w:tcPr>
            <w:tcW w:w="10800" w:type="dxa"/>
          </w:tcPr>
          <w:p w14:paraId="20BA3715" w14:textId="09B05073" w:rsidR="00D11A75" w:rsidRPr="00EF3678" w:rsidRDefault="00EF3678" w:rsidP="00F25CB8">
            <w:pPr>
              <w:tabs>
                <w:tab w:val="clear" w:pos="720"/>
                <w:tab w:val="right" w:pos="10584"/>
                <w:tab w:val="right" w:pos="10635"/>
              </w:tabs>
              <w:rPr>
                <w:rFonts w:ascii="Arial" w:hAnsi="Arial" w:cs="Arial"/>
                <w:bCs/>
                <w:sz w:val="22"/>
                <w:szCs w:val="22"/>
              </w:rPr>
            </w:pPr>
            <w:r>
              <w:rPr>
                <w:rFonts w:ascii="Arial" w:hAnsi="Arial" w:cs="Arial"/>
                <w:bCs/>
                <w:sz w:val="22"/>
                <w:szCs w:val="22"/>
              </w:rPr>
              <w:t>Pollutant</w:t>
            </w:r>
            <w:r w:rsidR="00BB0594">
              <w:rPr>
                <w:rFonts w:ascii="Arial" w:hAnsi="Arial" w:cs="Arial"/>
                <w:bCs/>
                <w:sz w:val="22"/>
                <w:szCs w:val="22"/>
              </w:rPr>
              <w:t>:</w:t>
            </w:r>
            <w:r>
              <w:rPr>
                <w:rFonts w:ascii="Arial" w:hAnsi="Arial" w:cs="Arial"/>
                <w:bCs/>
                <w:sz w:val="22"/>
                <w:szCs w:val="22"/>
              </w:rPr>
              <w:t xml:space="preserve"> </w:t>
            </w:r>
            <w:r w:rsidRPr="00EF3678">
              <w:rPr>
                <w:rFonts w:ascii="Arial" w:hAnsi="Arial" w:cs="Arial"/>
                <w:bCs/>
                <w:sz w:val="22"/>
                <w:szCs w:val="22"/>
              </w:rPr>
              <w:t>PM</w:t>
            </w:r>
            <w:r w:rsidRPr="00EF3678">
              <w:rPr>
                <w:rFonts w:ascii="Arial" w:hAnsi="Arial" w:cs="Arial"/>
                <w:bCs/>
                <w:sz w:val="22"/>
                <w:szCs w:val="22"/>
                <w:vertAlign w:val="subscript"/>
              </w:rPr>
              <w:t>10</w:t>
            </w:r>
            <w:r w:rsidR="00FD13BF">
              <w:rPr>
                <w:rFonts w:ascii="Arial" w:hAnsi="Arial" w:cs="Arial"/>
                <w:bCs/>
                <w:sz w:val="22"/>
                <w:szCs w:val="22"/>
              </w:rPr>
              <w:tab/>
            </w:r>
            <w:r w:rsidR="00FD13BF" w:rsidRPr="00A850BD">
              <w:rPr>
                <w:rFonts w:ascii="Arial" w:hAnsi="Arial" w:cs="Arial"/>
                <w:sz w:val="22"/>
                <w:szCs w:val="22"/>
              </w:rPr>
              <w:fldChar w:fldCharType="begin">
                <w:ffData>
                  <w:name w:val="Check13"/>
                  <w:enabled/>
                  <w:calcOnExit w:val="0"/>
                  <w:checkBox>
                    <w:sizeAuto/>
                    <w:default w:val="0"/>
                  </w:checkBox>
                </w:ffData>
              </w:fldChar>
            </w:r>
            <w:r w:rsidR="00FD13BF"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FD13BF" w:rsidRPr="00A850BD">
              <w:rPr>
                <w:rFonts w:ascii="Arial" w:hAnsi="Arial" w:cs="Arial"/>
                <w:sz w:val="22"/>
                <w:szCs w:val="22"/>
              </w:rPr>
              <w:fldChar w:fldCharType="end"/>
            </w:r>
            <w:r w:rsidR="00FD13BF" w:rsidRPr="00A850BD">
              <w:rPr>
                <w:rFonts w:ascii="Arial" w:hAnsi="Arial" w:cs="Arial"/>
                <w:sz w:val="22"/>
                <w:szCs w:val="22"/>
              </w:rPr>
              <w:t xml:space="preserve"> YES </w:t>
            </w:r>
            <w:r w:rsidR="00FD13BF" w:rsidRPr="00A850BD">
              <w:rPr>
                <w:rFonts w:ascii="Arial" w:hAnsi="Arial" w:cs="Arial"/>
                <w:sz w:val="22"/>
                <w:szCs w:val="22"/>
              </w:rPr>
              <w:fldChar w:fldCharType="begin">
                <w:ffData>
                  <w:name w:val="Check14"/>
                  <w:enabled/>
                  <w:calcOnExit w:val="0"/>
                  <w:checkBox>
                    <w:sizeAuto/>
                    <w:default w:val="0"/>
                  </w:checkBox>
                </w:ffData>
              </w:fldChar>
            </w:r>
            <w:r w:rsidR="00FD13BF"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FD13BF" w:rsidRPr="00A850BD">
              <w:rPr>
                <w:rFonts w:ascii="Arial" w:hAnsi="Arial" w:cs="Arial"/>
                <w:sz w:val="22"/>
                <w:szCs w:val="22"/>
              </w:rPr>
              <w:fldChar w:fldCharType="end"/>
            </w:r>
            <w:r w:rsidR="00FD13BF" w:rsidRPr="00A850BD">
              <w:rPr>
                <w:rFonts w:ascii="Arial" w:hAnsi="Arial" w:cs="Arial"/>
                <w:sz w:val="22"/>
                <w:szCs w:val="22"/>
              </w:rPr>
              <w:t xml:space="preserve"> NO</w:t>
            </w:r>
          </w:p>
        </w:tc>
      </w:tr>
      <w:tr w:rsidR="00D11A75" w:rsidRPr="001D58D9" w14:paraId="2014109F" w14:textId="77777777" w:rsidTr="00D11A75">
        <w:tc>
          <w:tcPr>
            <w:tcW w:w="10800" w:type="dxa"/>
          </w:tcPr>
          <w:p w14:paraId="040071A2" w14:textId="4C0AEFE4" w:rsidR="00D11A75" w:rsidRDefault="00EF3678" w:rsidP="00F25CB8">
            <w:pPr>
              <w:tabs>
                <w:tab w:val="clear" w:pos="720"/>
                <w:tab w:val="right" w:pos="10584"/>
              </w:tabs>
              <w:rPr>
                <w:rFonts w:ascii="Arial" w:hAnsi="Arial" w:cs="Arial"/>
                <w:bCs/>
                <w:sz w:val="22"/>
                <w:szCs w:val="22"/>
              </w:rPr>
            </w:pPr>
            <w:r>
              <w:rPr>
                <w:rFonts w:ascii="Arial" w:hAnsi="Arial" w:cs="Arial"/>
                <w:bCs/>
                <w:sz w:val="22"/>
                <w:szCs w:val="22"/>
              </w:rPr>
              <w:t>Pollutant</w:t>
            </w:r>
            <w:r w:rsidR="00BB0594">
              <w:rPr>
                <w:rFonts w:ascii="Arial" w:hAnsi="Arial" w:cs="Arial"/>
                <w:bCs/>
                <w:sz w:val="22"/>
                <w:szCs w:val="22"/>
              </w:rPr>
              <w:t>:</w:t>
            </w:r>
            <w:r>
              <w:rPr>
                <w:rFonts w:ascii="Arial" w:hAnsi="Arial" w:cs="Arial"/>
                <w:bCs/>
                <w:sz w:val="22"/>
                <w:szCs w:val="22"/>
              </w:rPr>
              <w:t xml:space="preserve"> </w:t>
            </w:r>
            <w:r w:rsidRPr="00EF3678">
              <w:rPr>
                <w:rFonts w:ascii="Arial" w:hAnsi="Arial" w:cs="Arial"/>
                <w:bCs/>
                <w:sz w:val="22"/>
                <w:szCs w:val="22"/>
              </w:rPr>
              <w:t>CO</w:t>
            </w:r>
            <w:r w:rsidR="008C0F85">
              <w:rPr>
                <w:rFonts w:ascii="Arial" w:hAnsi="Arial" w:cs="Arial"/>
                <w:bCs/>
                <w:sz w:val="22"/>
                <w:szCs w:val="22"/>
              </w:rPr>
              <w:tab/>
            </w:r>
            <w:r w:rsidR="008C0F85" w:rsidRPr="00A850BD">
              <w:rPr>
                <w:rFonts w:ascii="Arial" w:hAnsi="Arial" w:cs="Arial"/>
                <w:sz w:val="22"/>
                <w:szCs w:val="22"/>
              </w:rPr>
              <w:fldChar w:fldCharType="begin">
                <w:ffData>
                  <w:name w:val="Check13"/>
                  <w:enabled/>
                  <w:calcOnExit w:val="0"/>
                  <w:checkBox>
                    <w:sizeAuto/>
                    <w:default w:val="0"/>
                  </w:checkBox>
                </w:ffData>
              </w:fldChar>
            </w:r>
            <w:r w:rsidR="008C0F85"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8C0F85" w:rsidRPr="00A850BD">
              <w:rPr>
                <w:rFonts w:ascii="Arial" w:hAnsi="Arial" w:cs="Arial"/>
                <w:sz w:val="22"/>
                <w:szCs w:val="22"/>
              </w:rPr>
              <w:fldChar w:fldCharType="end"/>
            </w:r>
            <w:r w:rsidR="008C0F85" w:rsidRPr="00A850BD">
              <w:rPr>
                <w:rFonts w:ascii="Arial" w:hAnsi="Arial" w:cs="Arial"/>
                <w:sz w:val="22"/>
                <w:szCs w:val="22"/>
              </w:rPr>
              <w:t xml:space="preserve"> YES </w:t>
            </w:r>
            <w:r w:rsidR="008C0F85" w:rsidRPr="00A850BD">
              <w:rPr>
                <w:rFonts w:ascii="Arial" w:hAnsi="Arial" w:cs="Arial"/>
                <w:sz w:val="22"/>
                <w:szCs w:val="22"/>
              </w:rPr>
              <w:fldChar w:fldCharType="begin">
                <w:ffData>
                  <w:name w:val="Check14"/>
                  <w:enabled/>
                  <w:calcOnExit w:val="0"/>
                  <w:checkBox>
                    <w:sizeAuto/>
                    <w:default w:val="0"/>
                  </w:checkBox>
                </w:ffData>
              </w:fldChar>
            </w:r>
            <w:r w:rsidR="008C0F85"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8C0F85" w:rsidRPr="00A850BD">
              <w:rPr>
                <w:rFonts w:ascii="Arial" w:hAnsi="Arial" w:cs="Arial"/>
                <w:sz w:val="22"/>
                <w:szCs w:val="22"/>
              </w:rPr>
              <w:fldChar w:fldCharType="end"/>
            </w:r>
            <w:r w:rsidR="008C0F85" w:rsidRPr="00A850BD">
              <w:rPr>
                <w:rFonts w:ascii="Arial" w:hAnsi="Arial" w:cs="Arial"/>
                <w:sz w:val="22"/>
                <w:szCs w:val="22"/>
              </w:rPr>
              <w:t xml:space="preserve"> NO</w:t>
            </w:r>
          </w:p>
        </w:tc>
      </w:tr>
      <w:tr w:rsidR="00D11A75" w:rsidRPr="001D58D9" w14:paraId="54BE9C45" w14:textId="77777777" w:rsidTr="00D11A75">
        <w:tc>
          <w:tcPr>
            <w:tcW w:w="10800" w:type="dxa"/>
          </w:tcPr>
          <w:p w14:paraId="3CCE6327" w14:textId="5AA1ECCC" w:rsidR="00D11A75" w:rsidRDefault="00EF3678" w:rsidP="00F25CB8">
            <w:pPr>
              <w:tabs>
                <w:tab w:val="clear" w:pos="720"/>
                <w:tab w:val="right" w:pos="10584"/>
              </w:tabs>
              <w:rPr>
                <w:rFonts w:ascii="Arial" w:hAnsi="Arial" w:cs="Arial"/>
                <w:bCs/>
                <w:sz w:val="22"/>
                <w:szCs w:val="22"/>
              </w:rPr>
            </w:pPr>
            <w:r>
              <w:rPr>
                <w:rFonts w:ascii="Arial" w:hAnsi="Arial" w:cs="Arial"/>
                <w:bCs/>
                <w:sz w:val="22"/>
                <w:szCs w:val="22"/>
              </w:rPr>
              <w:t>Pollutant</w:t>
            </w:r>
            <w:r w:rsidR="00BB0594">
              <w:rPr>
                <w:rFonts w:ascii="Arial" w:hAnsi="Arial" w:cs="Arial"/>
                <w:bCs/>
                <w:sz w:val="22"/>
                <w:szCs w:val="22"/>
              </w:rPr>
              <w:t>:</w:t>
            </w:r>
            <w:r>
              <w:rPr>
                <w:rFonts w:ascii="Arial" w:hAnsi="Arial" w:cs="Arial"/>
                <w:bCs/>
                <w:sz w:val="22"/>
                <w:szCs w:val="22"/>
              </w:rPr>
              <w:t xml:space="preserve"> PB</w:t>
            </w:r>
            <w:r w:rsidR="008C0F85">
              <w:rPr>
                <w:rFonts w:ascii="Arial" w:hAnsi="Arial" w:cs="Arial"/>
                <w:bCs/>
                <w:sz w:val="22"/>
                <w:szCs w:val="22"/>
              </w:rPr>
              <w:tab/>
            </w:r>
            <w:r w:rsidR="008C0F85" w:rsidRPr="00A850BD">
              <w:rPr>
                <w:rFonts w:ascii="Arial" w:hAnsi="Arial" w:cs="Arial"/>
                <w:sz w:val="22"/>
                <w:szCs w:val="22"/>
              </w:rPr>
              <w:fldChar w:fldCharType="begin">
                <w:ffData>
                  <w:name w:val="Check13"/>
                  <w:enabled/>
                  <w:calcOnExit w:val="0"/>
                  <w:checkBox>
                    <w:sizeAuto/>
                    <w:default w:val="0"/>
                  </w:checkBox>
                </w:ffData>
              </w:fldChar>
            </w:r>
            <w:r w:rsidR="008C0F85"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8C0F85" w:rsidRPr="00A850BD">
              <w:rPr>
                <w:rFonts w:ascii="Arial" w:hAnsi="Arial" w:cs="Arial"/>
                <w:sz w:val="22"/>
                <w:szCs w:val="22"/>
              </w:rPr>
              <w:fldChar w:fldCharType="end"/>
            </w:r>
            <w:r w:rsidR="008C0F85" w:rsidRPr="00A850BD">
              <w:rPr>
                <w:rFonts w:ascii="Arial" w:hAnsi="Arial" w:cs="Arial"/>
                <w:sz w:val="22"/>
                <w:szCs w:val="22"/>
              </w:rPr>
              <w:t xml:space="preserve"> YES </w:t>
            </w:r>
            <w:r w:rsidR="008C0F85" w:rsidRPr="00A850BD">
              <w:rPr>
                <w:rFonts w:ascii="Arial" w:hAnsi="Arial" w:cs="Arial"/>
                <w:sz w:val="22"/>
                <w:szCs w:val="22"/>
              </w:rPr>
              <w:fldChar w:fldCharType="begin">
                <w:ffData>
                  <w:name w:val="Check14"/>
                  <w:enabled/>
                  <w:calcOnExit w:val="0"/>
                  <w:checkBox>
                    <w:sizeAuto/>
                    <w:default w:val="0"/>
                  </w:checkBox>
                </w:ffData>
              </w:fldChar>
            </w:r>
            <w:r w:rsidR="008C0F85"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8C0F85" w:rsidRPr="00A850BD">
              <w:rPr>
                <w:rFonts w:ascii="Arial" w:hAnsi="Arial" w:cs="Arial"/>
                <w:sz w:val="22"/>
                <w:szCs w:val="22"/>
              </w:rPr>
              <w:fldChar w:fldCharType="end"/>
            </w:r>
            <w:r w:rsidR="008C0F85" w:rsidRPr="00A850BD">
              <w:rPr>
                <w:rFonts w:ascii="Arial" w:hAnsi="Arial" w:cs="Arial"/>
                <w:sz w:val="22"/>
                <w:szCs w:val="22"/>
              </w:rPr>
              <w:t xml:space="preserve"> NO</w:t>
            </w:r>
          </w:p>
        </w:tc>
      </w:tr>
      <w:tr w:rsidR="00D11A75" w:rsidRPr="001D58D9" w14:paraId="0A096809" w14:textId="77777777" w:rsidTr="00D11A75">
        <w:tc>
          <w:tcPr>
            <w:tcW w:w="10800" w:type="dxa"/>
          </w:tcPr>
          <w:p w14:paraId="2F7DD963" w14:textId="66931F43" w:rsidR="00D11A75" w:rsidRDefault="00EF3678" w:rsidP="00F25CB8">
            <w:pPr>
              <w:tabs>
                <w:tab w:val="clear" w:pos="720"/>
                <w:tab w:val="right" w:pos="10584"/>
              </w:tabs>
              <w:rPr>
                <w:rFonts w:ascii="Arial" w:hAnsi="Arial" w:cs="Arial"/>
                <w:bCs/>
                <w:sz w:val="22"/>
                <w:szCs w:val="22"/>
              </w:rPr>
            </w:pPr>
            <w:r>
              <w:rPr>
                <w:rFonts w:ascii="Arial" w:hAnsi="Arial" w:cs="Arial"/>
                <w:bCs/>
                <w:sz w:val="22"/>
                <w:szCs w:val="22"/>
              </w:rPr>
              <w:t>Pollutant</w:t>
            </w:r>
            <w:r w:rsidR="00BB0594">
              <w:rPr>
                <w:rFonts w:ascii="Arial" w:hAnsi="Arial" w:cs="Arial"/>
                <w:bCs/>
                <w:sz w:val="22"/>
                <w:szCs w:val="22"/>
              </w:rPr>
              <w:t>:</w:t>
            </w:r>
            <w:r>
              <w:rPr>
                <w:rFonts w:ascii="Arial" w:hAnsi="Arial" w:cs="Arial"/>
                <w:bCs/>
                <w:sz w:val="22"/>
                <w:szCs w:val="22"/>
              </w:rPr>
              <w:t xml:space="preserve"> HAPS</w:t>
            </w:r>
            <w:r w:rsidR="008C0F85">
              <w:rPr>
                <w:rFonts w:ascii="Arial" w:hAnsi="Arial" w:cs="Arial"/>
                <w:bCs/>
                <w:sz w:val="22"/>
                <w:szCs w:val="22"/>
              </w:rPr>
              <w:tab/>
            </w:r>
            <w:r w:rsidR="008C0F85" w:rsidRPr="00A850BD">
              <w:rPr>
                <w:rFonts w:ascii="Arial" w:hAnsi="Arial" w:cs="Arial"/>
                <w:sz w:val="22"/>
                <w:szCs w:val="22"/>
              </w:rPr>
              <w:fldChar w:fldCharType="begin">
                <w:ffData>
                  <w:name w:val="Check13"/>
                  <w:enabled/>
                  <w:calcOnExit w:val="0"/>
                  <w:checkBox>
                    <w:sizeAuto/>
                    <w:default w:val="0"/>
                  </w:checkBox>
                </w:ffData>
              </w:fldChar>
            </w:r>
            <w:r w:rsidR="008C0F85"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8C0F85" w:rsidRPr="00A850BD">
              <w:rPr>
                <w:rFonts w:ascii="Arial" w:hAnsi="Arial" w:cs="Arial"/>
                <w:sz w:val="22"/>
                <w:szCs w:val="22"/>
              </w:rPr>
              <w:fldChar w:fldCharType="end"/>
            </w:r>
            <w:r w:rsidR="008C0F85" w:rsidRPr="00A850BD">
              <w:rPr>
                <w:rFonts w:ascii="Arial" w:hAnsi="Arial" w:cs="Arial"/>
                <w:sz w:val="22"/>
                <w:szCs w:val="22"/>
              </w:rPr>
              <w:t xml:space="preserve"> YES </w:t>
            </w:r>
            <w:r w:rsidR="008C0F85" w:rsidRPr="00A850BD">
              <w:rPr>
                <w:rFonts w:ascii="Arial" w:hAnsi="Arial" w:cs="Arial"/>
                <w:sz w:val="22"/>
                <w:szCs w:val="22"/>
              </w:rPr>
              <w:fldChar w:fldCharType="begin">
                <w:ffData>
                  <w:name w:val="Check14"/>
                  <w:enabled/>
                  <w:calcOnExit w:val="0"/>
                  <w:checkBox>
                    <w:sizeAuto/>
                    <w:default w:val="0"/>
                  </w:checkBox>
                </w:ffData>
              </w:fldChar>
            </w:r>
            <w:r w:rsidR="008C0F85" w:rsidRPr="00A850BD">
              <w:rPr>
                <w:rFonts w:ascii="Arial" w:hAnsi="Arial" w:cs="Arial"/>
                <w:sz w:val="22"/>
                <w:szCs w:val="22"/>
              </w:rPr>
              <w:instrText xml:space="preserve"> FORMCHECKBOX </w:instrText>
            </w:r>
            <w:r w:rsidR="00166C85">
              <w:rPr>
                <w:rFonts w:ascii="Arial" w:hAnsi="Arial" w:cs="Arial"/>
                <w:sz w:val="22"/>
                <w:szCs w:val="22"/>
              </w:rPr>
            </w:r>
            <w:r w:rsidR="00166C85">
              <w:rPr>
                <w:rFonts w:ascii="Arial" w:hAnsi="Arial" w:cs="Arial"/>
                <w:sz w:val="22"/>
                <w:szCs w:val="22"/>
              </w:rPr>
              <w:fldChar w:fldCharType="separate"/>
            </w:r>
            <w:r w:rsidR="008C0F85" w:rsidRPr="00A850BD">
              <w:rPr>
                <w:rFonts w:ascii="Arial" w:hAnsi="Arial" w:cs="Arial"/>
                <w:sz w:val="22"/>
                <w:szCs w:val="22"/>
              </w:rPr>
              <w:fldChar w:fldCharType="end"/>
            </w:r>
            <w:r w:rsidR="008C0F85" w:rsidRPr="00A850BD">
              <w:rPr>
                <w:rFonts w:ascii="Arial" w:hAnsi="Arial" w:cs="Arial"/>
                <w:sz w:val="22"/>
                <w:szCs w:val="22"/>
              </w:rPr>
              <w:t xml:space="preserve"> NO</w:t>
            </w:r>
          </w:p>
        </w:tc>
      </w:tr>
      <w:tr w:rsidR="00D11A75" w:rsidRPr="001D58D9" w14:paraId="706D1299" w14:textId="77777777" w:rsidTr="00D11A75">
        <w:tc>
          <w:tcPr>
            <w:tcW w:w="10800" w:type="dxa"/>
          </w:tcPr>
          <w:p w14:paraId="25E8D62C" w14:textId="3FEB9C65" w:rsidR="00D11A75" w:rsidRDefault="00EF3678" w:rsidP="008C0F85">
            <w:pPr>
              <w:tabs>
                <w:tab w:val="clear" w:pos="720"/>
                <w:tab w:val="right" w:pos="10590"/>
              </w:tabs>
              <w:rPr>
                <w:rFonts w:ascii="Arial" w:hAnsi="Arial" w:cs="Arial"/>
                <w:bCs/>
                <w:sz w:val="22"/>
                <w:szCs w:val="22"/>
              </w:rPr>
            </w:pPr>
            <w:r>
              <w:rPr>
                <w:rFonts w:ascii="Arial" w:hAnsi="Arial" w:cs="Arial"/>
                <w:bCs/>
                <w:sz w:val="22"/>
                <w:szCs w:val="22"/>
              </w:rPr>
              <w:t>Other Pollutant:</w:t>
            </w:r>
          </w:p>
        </w:tc>
      </w:tr>
    </w:tbl>
    <w:p w14:paraId="225E9543" w14:textId="77777777" w:rsidR="00EF3678" w:rsidRDefault="00EF3678">
      <w:r>
        <w:br w:type="page"/>
      </w:r>
    </w:p>
    <w:p w14:paraId="6B944932" w14:textId="77777777" w:rsidR="00EF3678" w:rsidRPr="00D11A75" w:rsidRDefault="00EF3678" w:rsidP="004C0F77">
      <w:pPr>
        <w:pStyle w:val="Heading1"/>
      </w:pPr>
      <w:r w:rsidRPr="00D11A75">
        <w:lastRenderedPageBreak/>
        <w:t>Change of Name/Ownership Form</w:t>
      </w:r>
    </w:p>
    <w:p w14:paraId="32C8FF8C" w14:textId="77777777" w:rsidR="00EF3678" w:rsidRPr="00D11A75" w:rsidRDefault="00EF3678" w:rsidP="004C0F77">
      <w:pPr>
        <w:pStyle w:val="Heading1"/>
      </w:pPr>
      <w:r w:rsidRPr="00D11A75">
        <w:t>Air Permits Division</w:t>
      </w:r>
    </w:p>
    <w:p w14:paraId="6400656A" w14:textId="77777777" w:rsidR="00EF3678" w:rsidRPr="00D11A75" w:rsidRDefault="00EF3678" w:rsidP="004C0F77">
      <w:pPr>
        <w:pStyle w:val="Heading1"/>
        <w:spacing w:after="360"/>
      </w:pPr>
      <w:r w:rsidRPr="00D11A75">
        <w:t>Texas Commission on Environmental Quality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Change of Name/Ownership form"/>
      </w:tblPr>
      <w:tblGrid>
        <w:gridCol w:w="10800"/>
      </w:tblGrid>
      <w:tr w:rsidR="00D11A75" w:rsidRPr="00EF3678" w14:paraId="06058F30" w14:textId="77777777" w:rsidTr="00EF3678">
        <w:tc>
          <w:tcPr>
            <w:tcW w:w="10800" w:type="dxa"/>
            <w:shd w:val="clear" w:color="auto" w:fill="D9D9D9" w:themeFill="background1" w:themeFillShade="D9"/>
          </w:tcPr>
          <w:p w14:paraId="236F75C3" w14:textId="399DBC61" w:rsidR="00D11A75" w:rsidRPr="00EF3678" w:rsidRDefault="00A63B26" w:rsidP="003C77F9">
            <w:pPr>
              <w:numPr>
                <w:ilvl w:val="0"/>
                <w:numId w:val="30"/>
              </w:numPr>
              <w:ind w:hanging="720"/>
              <w:rPr>
                <w:rFonts w:ascii="Arial" w:hAnsi="Arial" w:cs="Arial"/>
                <w:b/>
                <w:sz w:val="22"/>
                <w:szCs w:val="22"/>
              </w:rPr>
            </w:pPr>
            <w:r w:rsidRPr="00A850BD">
              <w:rPr>
                <w:rFonts w:ascii="Arial" w:hAnsi="Arial" w:cs="Arial"/>
                <w:b/>
                <w:sz w:val="22"/>
                <w:szCs w:val="22"/>
              </w:rPr>
              <w:t>Air Authorizations That Are Affected By This Action</w:t>
            </w:r>
          </w:p>
        </w:tc>
      </w:tr>
      <w:tr w:rsidR="00EF3678" w:rsidRPr="001D58D9" w14:paraId="7A4D72D1" w14:textId="77777777" w:rsidTr="00D11A75">
        <w:tc>
          <w:tcPr>
            <w:tcW w:w="10800" w:type="dxa"/>
          </w:tcPr>
          <w:p w14:paraId="0E8408AC" w14:textId="3EEE8CF1" w:rsidR="00EF3678" w:rsidRDefault="00A63B26" w:rsidP="003C77F9">
            <w:pPr>
              <w:numPr>
                <w:ilvl w:val="0"/>
                <w:numId w:val="29"/>
              </w:numPr>
              <w:ind w:hanging="720"/>
              <w:rPr>
                <w:rFonts w:ascii="Arial" w:hAnsi="Arial" w:cs="Arial"/>
                <w:bCs/>
                <w:sz w:val="22"/>
                <w:szCs w:val="22"/>
              </w:rPr>
            </w:pPr>
            <w:r w:rsidRPr="00A850BD">
              <w:rPr>
                <w:rFonts w:ascii="Arial" w:hAnsi="Arial" w:cs="Arial"/>
                <w:sz w:val="22"/>
                <w:szCs w:val="22"/>
              </w:rPr>
              <w:t>List all NSR authorizations (including PBR, SE, and standard permit registrations, and NSR permits), as applicable:</w:t>
            </w:r>
          </w:p>
        </w:tc>
      </w:tr>
      <w:tr w:rsidR="00D11A75" w:rsidRPr="001D58D9" w14:paraId="6A8E250D" w14:textId="77777777" w:rsidTr="00D11A75">
        <w:tc>
          <w:tcPr>
            <w:tcW w:w="10800" w:type="dxa"/>
          </w:tcPr>
          <w:p w14:paraId="1E52D3A5" w14:textId="77777777" w:rsidR="00D11A75" w:rsidRDefault="00D11A75" w:rsidP="00C025CC">
            <w:pPr>
              <w:tabs>
                <w:tab w:val="clear" w:pos="720"/>
              </w:tabs>
              <w:rPr>
                <w:rFonts w:ascii="Arial" w:hAnsi="Arial" w:cs="Arial"/>
                <w:bCs/>
                <w:sz w:val="22"/>
                <w:szCs w:val="22"/>
              </w:rPr>
            </w:pPr>
          </w:p>
        </w:tc>
      </w:tr>
      <w:tr w:rsidR="00D11A75" w:rsidRPr="001D58D9" w14:paraId="585A679D" w14:textId="77777777" w:rsidTr="00D11A75">
        <w:tc>
          <w:tcPr>
            <w:tcW w:w="10800" w:type="dxa"/>
          </w:tcPr>
          <w:p w14:paraId="6A3041D5" w14:textId="77777777" w:rsidR="00D11A75" w:rsidRDefault="00D11A75" w:rsidP="00C025CC">
            <w:pPr>
              <w:tabs>
                <w:tab w:val="clear" w:pos="720"/>
              </w:tabs>
              <w:rPr>
                <w:rFonts w:ascii="Arial" w:hAnsi="Arial" w:cs="Arial"/>
                <w:bCs/>
                <w:sz w:val="22"/>
                <w:szCs w:val="22"/>
              </w:rPr>
            </w:pPr>
          </w:p>
        </w:tc>
      </w:tr>
      <w:tr w:rsidR="00EF3678" w:rsidRPr="001D58D9" w14:paraId="72C05164" w14:textId="77777777" w:rsidTr="00D11A75">
        <w:tc>
          <w:tcPr>
            <w:tcW w:w="10800" w:type="dxa"/>
          </w:tcPr>
          <w:p w14:paraId="1CAB4D47" w14:textId="77777777" w:rsidR="00EF3678" w:rsidRDefault="00EF3678" w:rsidP="00C025CC">
            <w:pPr>
              <w:tabs>
                <w:tab w:val="clear" w:pos="720"/>
              </w:tabs>
              <w:rPr>
                <w:rFonts w:ascii="Arial" w:hAnsi="Arial" w:cs="Arial"/>
                <w:bCs/>
                <w:sz w:val="22"/>
                <w:szCs w:val="22"/>
              </w:rPr>
            </w:pPr>
          </w:p>
        </w:tc>
      </w:tr>
      <w:tr w:rsidR="00EF3678" w:rsidRPr="001D58D9" w14:paraId="1CB1B87D" w14:textId="77777777" w:rsidTr="00D11A75">
        <w:tc>
          <w:tcPr>
            <w:tcW w:w="10800" w:type="dxa"/>
          </w:tcPr>
          <w:p w14:paraId="56FF56CC" w14:textId="77777777" w:rsidR="00EF3678" w:rsidRDefault="00EF3678" w:rsidP="00C025CC">
            <w:pPr>
              <w:tabs>
                <w:tab w:val="clear" w:pos="720"/>
              </w:tabs>
              <w:rPr>
                <w:rFonts w:ascii="Arial" w:hAnsi="Arial" w:cs="Arial"/>
                <w:bCs/>
                <w:sz w:val="22"/>
                <w:szCs w:val="22"/>
              </w:rPr>
            </w:pPr>
          </w:p>
        </w:tc>
      </w:tr>
      <w:tr w:rsidR="00EF3678" w:rsidRPr="001D58D9" w14:paraId="2474A275" w14:textId="77777777" w:rsidTr="00D11A75">
        <w:tc>
          <w:tcPr>
            <w:tcW w:w="10800" w:type="dxa"/>
          </w:tcPr>
          <w:p w14:paraId="68FF47DC" w14:textId="77777777" w:rsidR="00EF3678" w:rsidRDefault="00EF3678" w:rsidP="00C025CC">
            <w:pPr>
              <w:tabs>
                <w:tab w:val="clear" w:pos="720"/>
              </w:tabs>
              <w:rPr>
                <w:rFonts w:ascii="Arial" w:hAnsi="Arial" w:cs="Arial"/>
                <w:bCs/>
                <w:sz w:val="22"/>
                <w:szCs w:val="22"/>
              </w:rPr>
            </w:pPr>
          </w:p>
        </w:tc>
      </w:tr>
      <w:tr w:rsidR="00EF3678" w:rsidRPr="001D58D9" w14:paraId="5A0FB2E6" w14:textId="77777777" w:rsidTr="00D11A75">
        <w:tc>
          <w:tcPr>
            <w:tcW w:w="10800" w:type="dxa"/>
          </w:tcPr>
          <w:p w14:paraId="4E56267F" w14:textId="77777777" w:rsidR="00EF3678" w:rsidRDefault="00EF3678" w:rsidP="00C025CC">
            <w:pPr>
              <w:tabs>
                <w:tab w:val="clear" w:pos="720"/>
              </w:tabs>
              <w:rPr>
                <w:rFonts w:ascii="Arial" w:hAnsi="Arial" w:cs="Arial"/>
                <w:bCs/>
                <w:sz w:val="22"/>
                <w:szCs w:val="22"/>
              </w:rPr>
            </w:pPr>
          </w:p>
        </w:tc>
      </w:tr>
      <w:tr w:rsidR="00EF3678" w:rsidRPr="001D58D9" w14:paraId="1B516BE7" w14:textId="77777777" w:rsidTr="00D11A75">
        <w:tc>
          <w:tcPr>
            <w:tcW w:w="10800" w:type="dxa"/>
          </w:tcPr>
          <w:p w14:paraId="274EF673" w14:textId="660ADDA2" w:rsidR="00EF3678" w:rsidRDefault="00A63B26" w:rsidP="003C77F9">
            <w:pPr>
              <w:numPr>
                <w:ilvl w:val="0"/>
                <w:numId w:val="29"/>
              </w:numPr>
              <w:ind w:hanging="720"/>
              <w:rPr>
                <w:rFonts w:ascii="Arial" w:hAnsi="Arial" w:cs="Arial"/>
                <w:bCs/>
                <w:sz w:val="22"/>
                <w:szCs w:val="22"/>
              </w:rPr>
            </w:pPr>
            <w:r w:rsidRPr="00A850BD">
              <w:rPr>
                <w:rFonts w:ascii="Arial" w:hAnsi="Arial" w:cs="Arial"/>
                <w:sz w:val="22"/>
                <w:szCs w:val="22"/>
              </w:rPr>
              <w:t>List all FOPs (including SOPs and ATOs under GOPs), as applicable:</w:t>
            </w:r>
          </w:p>
        </w:tc>
      </w:tr>
      <w:tr w:rsidR="00FD13BF" w:rsidRPr="001D58D9" w14:paraId="529A20CE" w14:textId="77777777" w:rsidTr="00D11A75">
        <w:tc>
          <w:tcPr>
            <w:tcW w:w="10800" w:type="dxa"/>
          </w:tcPr>
          <w:p w14:paraId="796FD70E" w14:textId="77777777" w:rsidR="00FD13BF" w:rsidRPr="00A850BD" w:rsidRDefault="00FD13BF" w:rsidP="00FD13BF">
            <w:pPr>
              <w:tabs>
                <w:tab w:val="clear" w:pos="720"/>
              </w:tabs>
              <w:rPr>
                <w:rFonts w:ascii="Arial" w:hAnsi="Arial" w:cs="Arial"/>
                <w:sz w:val="22"/>
                <w:szCs w:val="22"/>
              </w:rPr>
            </w:pPr>
          </w:p>
        </w:tc>
      </w:tr>
      <w:tr w:rsidR="00FD13BF" w:rsidRPr="001D58D9" w14:paraId="0DAEA38B" w14:textId="77777777" w:rsidTr="00D11A75">
        <w:tc>
          <w:tcPr>
            <w:tcW w:w="10800" w:type="dxa"/>
          </w:tcPr>
          <w:p w14:paraId="65C9E6F8" w14:textId="77777777" w:rsidR="00FD13BF" w:rsidRPr="00A850BD" w:rsidRDefault="00FD13BF" w:rsidP="00FD13BF">
            <w:pPr>
              <w:rPr>
                <w:rFonts w:ascii="Arial" w:hAnsi="Arial" w:cs="Arial"/>
                <w:sz w:val="22"/>
                <w:szCs w:val="22"/>
              </w:rPr>
            </w:pPr>
          </w:p>
        </w:tc>
      </w:tr>
      <w:tr w:rsidR="00FD13BF" w:rsidRPr="001D58D9" w14:paraId="7FA36CEA" w14:textId="77777777" w:rsidTr="00D11A75">
        <w:tc>
          <w:tcPr>
            <w:tcW w:w="10800" w:type="dxa"/>
          </w:tcPr>
          <w:p w14:paraId="3C96C8D5" w14:textId="77777777" w:rsidR="00FD13BF" w:rsidRPr="00A850BD" w:rsidRDefault="00FD13BF" w:rsidP="00FD13BF">
            <w:pPr>
              <w:rPr>
                <w:rFonts w:ascii="Arial" w:hAnsi="Arial" w:cs="Arial"/>
                <w:sz w:val="22"/>
                <w:szCs w:val="22"/>
              </w:rPr>
            </w:pPr>
          </w:p>
        </w:tc>
      </w:tr>
      <w:tr w:rsidR="00FD13BF" w:rsidRPr="001D58D9" w14:paraId="1075FE6F" w14:textId="77777777" w:rsidTr="00D11A75">
        <w:tc>
          <w:tcPr>
            <w:tcW w:w="10800" w:type="dxa"/>
          </w:tcPr>
          <w:p w14:paraId="3B964F89" w14:textId="77777777" w:rsidR="00FD13BF" w:rsidRPr="00A850BD" w:rsidRDefault="00FD13BF" w:rsidP="00FD13BF">
            <w:pPr>
              <w:rPr>
                <w:rFonts w:ascii="Arial" w:hAnsi="Arial" w:cs="Arial"/>
                <w:sz w:val="22"/>
                <w:szCs w:val="22"/>
              </w:rPr>
            </w:pPr>
          </w:p>
        </w:tc>
      </w:tr>
      <w:tr w:rsidR="00FD13BF" w:rsidRPr="001D58D9" w14:paraId="64ECC6A0" w14:textId="77777777" w:rsidTr="00D11A75">
        <w:tc>
          <w:tcPr>
            <w:tcW w:w="10800" w:type="dxa"/>
          </w:tcPr>
          <w:p w14:paraId="5ABB77B8" w14:textId="77777777" w:rsidR="00FD13BF" w:rsidRPr="00A850BD" w:rsidRDefault="00FD13BF" w:rsidP="00FD13BF">
            <w:pPr>
              <w:rPr>
                <w:rFonts w:ascii="Arial" w:hAnsi="Arial" w:cs="Arial"/>
                <w:sz w:val="22"/>
                <w:szCs w:val="22"/>
              </w:rPr>
            </w:pPr>
          </w:p>
        </w:tc>
      </w:tr>
      <w:tr w:rsidR="00FD13BF" w:rsidRPr="001D58D9" w14:paraId="399A3D1F" w14:textId="77777777" w:rsidTr="00D11A75">
        <w:tc>
          <w:tcPr>
            <w:tcW w:w="10800" w:type="dxa"/>
          </w:tcPr>
          <w:p w14:paraId="6A8CE0D5" w14:textId="77777777" w:rsidR="00FD13BF" w:rsidRPr="00A850BD" w:rsidRDefault="00FD13BF" w:rsidP="00FD13BF">
            <w:pPr>
              <w:rPr>
                <w:rFonts w:ascii="Arial" w:hAnsi="Arial" w:cs="Arial"/>
                <w:sz w:val="22"/>
                <w:szCs w:val="22"/>
              </w:rPr>
            </w:pPr>
          </w:p>
        </w:tc>
      </w:tr>
      <w:tr w:rsidR="00EF3678" w:rsidRPr="001D58D9" w14:paraId="65B15F30" w14:textId="77777777" w:rsidTr="005357C9">
        <w:tc>
          <w:tcPr>
            <w:tcW w:w="10800" w:type="dxa"/>
            <w:tcBorders>
              <w:bottom w:val="single" w:sz="6" w:space="0" w:color="auto"/>
            </w:tcBorders>
            <w:shd w:val="clear" w:color="auto" w:fill="D9D9D9" w:themeFill="background1" w:themeFillShade="D9"/>
          </w:tcPr>
          <w:p w14:paraId="1DA53365" w14:textId="733F6293" w:rsidR="00EF3678" w:rsidRDefault="00A63B26" w:rsidP="003C77F9">
            <w:pPr>
              <w:numPr>
                <w:ilvl w:val="0"/>
                <w:numId w:val="30"/>
              </w:numPr>
              <w:tabs>
                <w:tab w:val="clear" w:pos="720"/>
              </w:tabs>
              <w:ind w:hanging="720"/>
              <w:rPr>
                <w:rFonts w:ascii="Arial" w:hAnsi="Arial" w:cs="Arial"/>
                <w:bCs/>
                <w:sz w:val="22"/>
                <w:szCs w:val="22"/>
              </w:rPr>
            </w:pPr>
            <w:r w:rsidRPr="00A850BD">
              <w:rPr>
                <w:rFonts w:ascii="Arial" w:hAnsi="Arial" w:cs="Arial"/>
                <w:b/>
                <w:bCs/>
                <w:sz w:val="22"/>
                <w:szCs w:val="22"/>
              </w:rPr>
              <w:t>NSR Conditions for Change of Ownership under 30 TAC § 116.110(e)</w:t>
            </w:r>
          </w:p>
        </w:tc>
      </w:tr>
      <w:tr w:rsidR="005357C9" w:rsidRPr="001D58D9" w14:paraId="4248683C" w14:textId="77777777" w:rsidTr="005357C9">
        <w:tc>
          <w:tcPr>
            <w:tcW w:w="10800" w:type="dxa"/>
            <w:tcBorders>
              <w:top w:val="single" w:sz="6" w:space="0" w:color="auto"/>
              <w:bottom w:val="nil"/>
            </w:tcBorders>
          </w:tcPr>
          <w:p w14:paraId="6163873F" w14:textId="23428E25" w:rsidR="005357C9" w:rsidRPr="00A850BD" w:rsidRDefault="005357C9" w:rsidP="005357C9">
            <w:pPr>
              <w:numPr>
                <w:ilvl w:val="0"/>
                <w:numId w:val="31"/>
              </w:numPr>
              <w:tabs>
                <w:tab w:val="left" w:pos="1080"/>
              </w:tabs>
              <w:ind w:left="1080"/>
              <w:rPr>
                <w:rFonts w:ascii="Arial" w:hAnsi="Arial" w:cs="Arial"/>
                <w:bCs/>
                <w:sz w:val="22"/>
                <w:szCs w:val="22"/>
              </w:rPr>
            </w:pPr>
            <w:r w:rsidRPr="00A850BD">
              <w:rPr>
                <w:rFonts w:ascii="Arial" w:hAnsi="Arial" w:cs="Arial"/>
                <w:bCs/>
                <w:sz w:val="22"/>
                <w:szCs w:val="22"/>
              </w:rPr>
              <w:t>The new owner agrees to be bound by all the permit conditions and all representations made in the permit and any amendments and alterations.</w:t>
            </w:r>
          </w:p>
        </w:tc>
      </w:tr>
      <w:tr w:rsidR="005357C9" w:rsidRPr="001D58D9" w14:paraId="337F9A51" w14:textId="77777777" w:rsidTr="005357C9">
        <w:tc>
          <w:tcPr>
            <w:tcW w:w="10800" w:type="dxa"/>
            <w:tcBorders>
              <w:top w:val="nil"/>
              <w:bottom w:val="nil"/>
            </w:tcBorders>
          </w:tcPr>
          <w:p w14:paraId="45A058E8" w14:textId="3B2965B9" w:rsidR="005357C9" w:rsidRPr="00A850BD" w:rsidRDefault="005357C9" w:rsidP="003C77F9">
            <w:pPr>
              <w:numPr>
                <w:ilvl w:val="0"/>
                <w:numId w:val="31"/>
              </w:numPr>
              <w:tabs>
                <w:tab w:val="left" w:pos="1080"/>
              </w:tabs>
              <w:ind w:left="1080"/>
              <w:rPr>
                <w:rFonts w:ascii="Arial" w:hAnsi="Arial" w:cs="Arial"/>
                <w:bCs/>
                <w:sz w:val="22"/>
                <w:szCs w:val="22"/>
              </w:rPr>
            </w:pPr>
            <w:r w:rsidRPr="00A850BD">
              <w:rPr>
                <w:rFonts w:ascii="Arial" w:hAnsi="Arial" w:cs="Arial"/>
                <w:bCs/>
                <w:sz w:val="22"/>
                <w:szCs w:val="22"/>
              </w:rPr>
              <w:t>The new owner asserts there will be no change in the type of pollutants emitted.</w:t>
            </w:r>
          </w:p>
        </w:tc>
      </w:tr>
      <w:tr w:rsidR="00EF3678" w:rsidRPr="001D58D9" w14:paraId="1B619DB0" w14:textId="77777777" w:rsidTr="005357C9">
        <w:tc>
          <w:tcPr>
            <w:tcW w:w="10800" w:type="dxa"/>
            <w:tcBorders>
              <w:top w:val="nil"/>
              <w:bottom w:val="double" w:sz="6" w:space="0" w:color="auto"/>
            </w:tcBorders>
          </w:tcPr>
          <w:p w14:paraId="609DA8CD" w14:textId="6ABA4BDD" w:rsidR="00E12A60" w:rsidRDefault="00E12A60" w:rsidP="00E12A60">
            <w:pPr>
              <w:numPr>
                <w:ilvl w:val="0"/>
                <w:numId w:val="31"/>
              </w:numPr>
              <w:tabs>
                <w:tab w:val="left" w:pos="1080"/>
              </w:tabs>
              <w:spacing w:after="240"/>
              <w:ind w:left="1080"/>
              <w:rPr>
                <w:rFonts w:ascii="Arial" w:hAnsi="Arial" w:cs="Arial"/>
                <w:bCs/>
                <w:sz w:val="22"/>
                <w:szCs w:val="22"/>
              </w:rPr>
            </w:pPr>
            <w:r w:rsidRPr="00A850BD">
              <w:rPr>
                <w:rFonts w:ascii="Arial" w:hAnsi="Arial" w:cs="Arial"/>
                <w:bCs/>
                <w:sz w:val="22"/>
                <w:szCs w:val="22"/>
              </w:rPr>
              <w:t>The new owner asserts there will be no increase in the quantity emitted.</w:t>
            </w:r>
          </w:p>
        </w:tc>
      </w:tr>
    </w:tbl>
    <w:p w14:paraId="23DC10F7" w14:textId="77777777" w:rsidR="00FD13BF" w:rsidRDefault="00FD13BF">
      <w:r>
        <w:br w:type="page"/>
      </w:r>
    </w:p>
    <w:p w14:paraId="4CF41BCE" w14:textId="77777777" w:rsidR="00FD13BF" w:rsidRPr="00D11A75" w:rsidRDefault="00FD13BF" w:rsidP="00C15A78">
      <w:pPr>
        <w:pStyle w:val="Heading1"/>
      </w:pPr>
      <w:r w:rsidRPr="00D11A75">
        <w:lastRenderedPageBreak/>
        <w:t>Change of Name/Ownership Form</w:t>
      </w:r>
    </w:p>
    <w:p w14:paraId="4BDB9D07" w14:textId="77777777" w:rsidR="00FD13BF" w:rsidRPr="00D11A75" w:rsidRDefault="00FD13BF" w:rsidP="00FD13BF">
      <w:pPr>
        <w:pStyle w:val="Heading1"/>
      </w:pPr>
      <w:r w:rsidRPr="00D11A75">
        <w:t>Air Permits Division</w:t>
      </w:r>
    </w:p>
    <w:p w14:paraId="432404A9" w14:textId="77777777" w:rsidR="00FD13BF" w:rsidRPr="00D11A75" w:rsidRDefault="00FD13BF" w:rsidP="00A87A3D">
      <w:pPr>
        <w:pStyle w:val="Heading1"/>
        <w:spacing w:after="360"/>
      </w:pPr>
      <w:r w:rsidRPr="00D11A75">
        <w:t>Texas Commission on Environmental Quality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Change of Name/Ownership form"/>
      </w:tblPr>
      <w:tblGrid>
        <w:gridCol w:w="10800"/>
      </w:tblGrid>
      <w:tr w:rsidR="00A63B26" w:rsidRPr="00A63B26" w14:paraId="251381EE" w14:textId="77777777" w:rsidTr="00B854AE">
        <w:tc>
          <w:tcPr>
            <w:tcW w:w="10800" w:type="dxa"/>
            <w:tcBorders>
              <w:bottom w:val="single" w:sz="6" w:space="0" w:color="auto"/>
            </w:tcBorders>
            <w:shd w:val="clear" w:color="auto" w:fill="D9D9D9" w:themeFill="background1" w:themeFillShade="D9"/>
          </w:tcPr>
          <w:p w14:paraId="6FBF9DBE" w14:textId="52EA6426" w:rsidR="00A63B26" w:rsidRPr="00A63B26" w:rsidRDefault="00A63B26" w:rsidP="003C77F9">
            <w:pPr>
              <w:numPr>
                <w:ilvl w:val="0"/>
                <w:numId w:val="32"/>
              </w:numPr>
              <w:ind w:hanging="720"/>
              <w:rPr>
                <w:rFonts w:ascii="Arial" w:hAnsi="Arial" w:cs="Arial"/>
                <w:b/>
                <w:sz w:val="22"/>
                <w:szCs w:val="22"/>
              </w:rPr>
            </w:pPr>
            <w:r w:rsidRPr="00A850BD">
              <w:rPr>
                <w:rFonts w:ascii="Arial" w:hAnsi="Arial" w:cs="Arial"/>
                <w:b/>
                <w:bCs/>
                <w:sz w:val="22"/>
                <w:szCs w:val="22"/>
              </w:rPr>
              <w:t xml:space="preserve">FOP Conditions </w:t>
            </w:r>
            <w:r w:rsidRPr="00A850BD">
              <w:rPr>
                <w:rFonts w:ascii="Arial" w:hAnsi="Arial" w:cs="Arial"/>
                <w:b/>
                <w:sz w:val="22"/>
                <w:szCs w:val="22"/>
              </w:rPr>
              <w:t>for Change of Ownership</w:t>
            </w:r>
          </w:p>
        </w:tc>
      </w:tr>
      <w:tr w:rsidR="00A63B26" w:rsidRPr="001D58D9" w14:paraId="6B79D6B8" w14:textId="77777777" w:rsidTr="00B854AE">
        <w:tc>
          <w:tcPr>
            <w:tcW w:w="10800" w:type="dxa"/>
            <w:tcBorders>
              <w:top w:val="single" w:sz="6" w:space="0" w:color="auto"/>
              <w:bottom w:val="nil"/>
            </w:tcBorders>
          </w:tcPr>
          <w:p w14:paraId="1757978D" w14:textId="77777777" w:rsidR="00A63B26" w:rsidRPr="00A850BD" w:rsidRDefault="00A63B26" w:rsidP="008C0F85">
            <w:pPr>
              <w:widowControl w:val="0"/>
              <w:numPr>
                <w:ilvl w:val="0"/>
                <w:numId w:val="25"/>
              </w:numPr>
              <w:tabs>
                <w:tab w:val="left" w:pos="1080"/>
              </w:tabs>
              <w:autoSpaceDE w:val="0"/>
              <w:autoSpaceDN w:val="0"/>
              <w:adjustRightInd w:val="0"/>
              <w:ind w:left="1080"/>
              <w:rPr>
                <w:rFonts w:ascii="Arial" w:hAnsi="Arial" w:cs="Arial"/>
                <w:bCs/>
                <w:sz w:val="22"/>
                <w:szCs w:val="22"/>
              </w:rPr>
            </w:pPr>
            <w:r w:rsidRPr="00A850BD">
              <w:rPr>
                <w:rFonts w:ascii="Arial" w:hAnsi="Arial" w:cs="Arial"/>
                <w:bCs/>
                <w:sz w:val="22"/>
                <w:szCs w:val="22"/>
              </w:rPr>
              <w:t>For SOP holders:</w:t>
            </w:r>
          </w:p>
          <w:p w14:paraId="786C3D55" w14:textId="63C1DA75" w:rsidR="00A63B26" w:rsidRDefault="00A63B26" w:rsidP="008C0F85">
            <w:pPr>
              <w:tabs>
                <w:tab w:val="clear" w:pos="720"/>
                <w:tab w:val="left" w:pos="1080"/>
              </w:tabs>
              <w:ind w:left="1080"/>
              <w:rPr>
                <w:rFonts w:ascii="Arial" w:hAnsi="Arial" w:cs="Arial"/>
                <w:bCs/>
                <w:sz w:val="22"/>
                <w:szCs w:val="22"/>
              </w:rPr>
            </w:pPr>
            <w:r w:rsidRPr="00A850BD">
              <w:rPr>
                <w:rFonts w:ascii="Arial" w:hAnsi="Arial" w:cs="Arial"/>
                <w:bCs/>
                <w:sz w:val="22"/>
                <w:szCs w:val="22"/>
              </w:rPr>
              <w:t>Pursuant to 30 TAC § 122.210 and § 122.211, the permit holder (new owner) is required to submit a permit revision application for a change to the permit identification of ownership or operational control of a site. The change must be facilitated by a written agreement containing a specific date for transfer of permit responsibility, coverage, and liability between the old and new permit holder. This written agreement is maintained with the permit.</w:t>
            </w:r>
          </w:p>
        </w:tc>
      </w:tr>
      <w:tr w:rsidR="00A63B26" w:rsidRPr="001D58D9" w14:paraId="7BB5A897" w14:textId="77777777" w:rsidTr="00B854AE">
        <w:tc>
          <w:tcPr>
            <w:tcW w:w="10800" w:type="dxa"/>
            <w:tcBorders>
              <w:top w:val="nil"/>
              <w:bottom w:val="single" w:sz="6" w:space="0" w:color="auto"/>
            </w:tcBorders>
          </w:tcPr>
          <w:p w14:paraId="78E224E6" w14:textId="77777777" w:rsidR="003A5304" w:rsidRPr="00A850BD" w:rsidRDefault="003A5304" w:rsidP="00FD13BF">
            <w:pPr>
              <w:numPr>
                <w:ilvl w:val="0"/>
                <w:numId w:val="33"/>
              </w:numPr>
              <w:tabs>
                <w:tab w:val="left" w:pos="1080"/>
              </w:tabs>
              <w:ind w:left="1080"/>
              <w:rPr>
                <w:rFonts w:ascii="Arial" w:hAnsi="Arial" w:cs="Arial"/>
                <w:sz w:val="22"/>
                <w:szCs w:val="22"/>
              </w:rPr>
            </w:pPr>
            <w:r w:rsidRPr="00A850BD">
              <w:rPr>
                <w:rFonts w:ascii="Arial" w:hAnsi="Arial" w:cs="Arial"/>
                <w:bCs/>
                <w:sz w:val="22"/>
                <w:szCs w:val="22"/>
              </w:rPr>
              <w:t>For GOP holders:</w:t>
            </w:r>
          </w:p>
          <w:p w14:paraId="3C2F3FF7" w14:textId="301F3778" w:rsidR="00A63B26" w:rsidRDefault="003A5304" w:rsidP="008C0F85">
            <w:pPr>
              <w:tabs>
                <w:tab w:val="clear" w:pos="720"/>
                <w:tab w:val="left" w:pos="1080"/>
              </w:tabs>
              <w:ind w:left="1080"/>
              <w:rPr>
                <w:rFonts w:ascii="Arial" w:hAnsi="Arial" w:cs="Arial"/>
                <w:bCs/>
                <w:sz w:val="22"/>
                <w:szCs w:val="22"/>
              </w:rPr>
            </w:pPr>
            <w:r w:rsidRPr="00A850BD">
              <w:rPr>
                <w:rFonts w:ascii="Arial" w:hAnsi="Arial" w:cs="Arial"/>
                <w:bCs/>
                <w:sz w:val="22"/>
                <w:szCs w:val="22"/>
              </w:rPr>
              <w:t>Pursuant to 30 TAC § 122.503, the permit holder (new owner) is required to submit (before the change is operated) an application for a new authorization to operate for a change to the permit identification of ownership or operational control of a site. The change must be facilitated by a written agreement containing a specific date for transfer of permit responsibility, coverage, and liability between the old and new permit holder. This written agreement is maintained with the permit.</w:t>
            </w:r>
          </w:p>
        </w:tc>
      </w:tr>
      <w:tr w:rsidR="00A63B26" w:rsidRPr="001D58D9" w14:paraId="559E2CA5" w14:textId="77777777" w:rsidTr="00B854AE">
        <w:tc>
          <w:tcPr>
            <w:tcW w:w="10800" w:type="dxa"/>
            <w:tcBorders>
              <w:top w:val="single" w:sz="6" w:space="0" w:color="auto"/>
            </w:tcBorders>
          </w:tcPr>
          <w:p w14:paraId="5FAA15EE" w14:textId="27693856" w:rsidR="003A5304" w:rsidRPr="00A850BD" w:rsidRDefault="003A5304" w:rsidP="003C77F9">
            <w:pPr>
              <w:numPr>
                <w:ilvl w:val="0"/>
                <w:numId w:val="34"/>
              </w:numPr>
              <w:tabs>
                <w:tab w:val="right" w:pos="10560"/>
              </w:tabs>
              <w:ind w:hanging="720"/>
              <w:rPr>
                <w:rFonts w:ascii="Arial" w:hAnsi="Arial" w:cs="Arial"/>
                <w:bCs/>
                <w:sz w:val="22"/>
                <w:szCs w:val="22"/>
              </w:rPr>
            </w:pPr>
            <w:r w:rsidRPr="00A850BD">
              <w:rPr>
                <w:rFonts w:ascii="Arial" w:hAnsi="Arial" w:cs="Arial"/>
                <w:bCs/>
                <w:sz w:val="22"/>
                <w:szCs w:val="22"/>
              </w:rPr>
              <w:t>Are any other changes needed for the FOP</w:t>
            </w:r>
            <w:r w:rsidR="00BB0594">
              <w:rPr>
                <w:rFonts w:ascii="Arial" w:hAnsi="Arial" w:cs="Arial"/>
                <w:bCs/>
                <w:sz w:val="22"/>
                <w:szCs w:val="22"/>
              </w:rPr>
              <w:t>?</w:t>
            </w:r>
            <w:r>
              <w:rPr>
                <w:rFonts w:ascii="Arial" w:hAnsi="Arial" w:cs="Arial"/>
                <w:bCs/>
                <w:sz w:val="22"/>
                <w:szCs w:val="22"/>
              </w:rPr>
              <w:tab/>
            </w:r>
            <w:r w:rsidRPr="00A850BD">
              <w:rPr>
                <w:rFonts w:ascii="Arial" w:hAnsi="Arial" w:cs="Arial"/>
                <w:bCs/>
                <w:sz w:val="22"/>
                <w:szCs w:val="22"/>
              </w:rPr>
              <w:fldChar w:fldCharType="begin">
                <w:ffData>
                  <w:name w:val="Check20"/>
                  <w:enabled/>
                  <w:calcOnExit w:val="0"/>
                  <w:checkBox>
                    <w:sizeAuto/>
                    <w:default w:val="0"/>
                  </w:checkBox>
                </w:ffData>
              </w:fldChar>
            </w:r>
            <w:r w:rsidRPr="00A850BD">
              <w:rPr>
                <w:rFonts w:ascii="Arial" w:hAnsi="Arial" w:cs="Arial"/>
                <w:bCs/>
                <w:sz w:val="22"/>
                <w:szCs w:val="22"/>
              </w:rPr>
              <w:instrText xml:space="preserve"> FORMCHECKBOX </w:instrText>
            </w:r>
            <w:r w:rsidR="00166C85">
              <w:rPr>
                <w:rFonts w:ascii="Arial" w:hAnsi="Arial" w:cs="Arial"/>
                <w:bCs/>
                <w:sz w:val="22"/>
                <w:szCs w:val="22"/>
              </w:rPr>
            </w:r>
            <w:r w:rsidR="00166C85">
              <w:rPr>
                <w:rFonts w:ascii="Arial" w:hAnsi="Arial" w:cs="Arial"/>
                <w:bCs/>
                <w:sz w:val="22"/>
                <w:szCs w:val="22"/>
              </w:rPr>
              <w:fldChar w:fldCharType="separate"/>
            </w:r>
            <w:r w:rsidRPr="00A850BD">
              <w:rPr>
                <w:rFonts w:ascii="Arial" w:hAnsi="Arial" w:cs="Arial"/>
                <w:bCs/>
                <w:sz w:val="22"/>
                <w:szCs w:val="22"/>
              </w:rPr>
              <w:fldChar w:fldCharType="end"/>
            </w:r>
            <w:r w:rsidRPr="00A850BD">
              <w:rPr>
                <w:rFonts w:ascii="Arial" w:hAnsi="Arial" w:cs="Arial"/>
                <w:bCs/>
                <w:sz w:val="22"/>
                <w:szCs w:val="22"/>
              </w:rPr>
              <w:t xml:space="preserve"> YES </w:t>
            </w:r>
            <w:r w:rsidRPr="00A850BD">
              <w:rPr>
                <w:rFonts w:ascii="Arial" w:hAnsi="Arial" w:cs="Arial"/>
                <w:bCs/>
                <w:sz w:val="22"/>
                <w:szCs w:val="22"/>
              </w:rPr>
              <w:fldChar w:fldCharType="begin">
                <w:ffData>
                  <w:name w:val="Check21"/>
                  <w:enabled/>
                  <w:calcOnExit w:val="0"/>
                  <w:checkBox>
                    <w:sizeAuto/>
                    <w:default w:val="0"/>
                  </w:checkBox>
                </w:ffData>
              </w:fldChar>
            </w:r>
            <w:r w:rsidRPr="00A850BD">
              <w:rPr>
                <w:rFonts w:ascii="Arial" w:hAnsi="Arial" w:cs="Arial"/>
                <w:bCs/>
                <w:sz w:val="22"/>
                <w:szCs w:val="22"/>
              </w:rPr>
              <w:instrText xml:space="preserve"> FORMCHECKBOX </w:instrText>
            </w:r>
            <w:r w:rsidR="00166C85">
              <w:rPr>
                <w:rFonts w:ascii="Arial" w:hAnsi="Arial" w:cs="Arial"/>
                <w:bCs/>
                <w:sz w:val="22"/>
                <w:szCs w:val="22"/>
              </w:rPr>
            </w:r>
            <w:r w:rsidR="00166C85">
              <w:rPr>
                <w:rFonts w:ascii="Arial" w:hAnsi="Arial" w:cs="Arial"/>
                <w:bCs/>
                <w:sz w:val="22"/>
                <w:szCs w:val="22"/>
              </w:rPr>
              <w:fldChar w:fldCharType="separate"/>
            </w:r>
            <w:r w:rsidRPr="00A850BD">
              <w:rPr>
                <w:rFonts w:ascii="Arial" w:hAnsi="Arial" w:cs="Arial"/>
                <w:bCs/>
                <w:sz w:val="22"/>
                <w:szCs w:val="22"/>
              </w:rPr>
              <w:fldChar w:fldCharType="end"/>
            </w:r>
            <w:r w:rsidRPr="00A850BD">
              <w:rPr>
                <w:rFonts w:ascii="Arial" w:hAnsi="Arial" w:cs="Arial"/>
                <w:bCs/>
                <w:sz w:val="22"/>
                <w:szCs w:val="22"/>
              </w:rPr>
              <w:t xml:space="preserve"> NO</w:t>
            </w:r>
          </w:p>
          <w:p w14:paraId="03119C19" w14:textId="1B1824A1" w:rsidR="00A63B26" w:rsidRDefault="003A5304" w:rsidP="003A5304">
            <w:pPr>
              <w:ind w:left="720"/>
              <w:rPr>
                <w:rFonts w:ascii="Arial" w:hAnsi="Arial" w:cs="Arial"/>
                <w:bCs/>
                <w:sz w:val="22"/>
                <w:szCs w:val="22"/>
              </w:rPr>
            </w:pPr>
            <w:r w:rsidRPr="00A850BD">
              <w:rPr>
                <w:rFonts w:ascii="Arial" w:hAnsi="Arial" w:cs="Arial"/>
                <w:bCs/>
                <w:i/>
                <w:sz w:val="22"/>
                <w:szCs w:val="22"/>
              </w:rPr>
              <w:t>(If YES, submit the information as explained in the instructions.)</w:t>
            </w:r>
          </w:p>
        </w:tc>
      </w:tr>
      <w:tr w:rsidR="00A63B26" w:rsidRPr="001D58D9" w14:paraId="5D7DEACF" w14:textId="77777777" w:rsidTr="00D11A75">
        <w:tc>
          <w:tcPr>
            <w:tcW w:w="10800" w:type="dxa"/>
          </w:tcPr>
          <w:p w14:paraId="14E5C07E" w14:textId="6EE867A3" w:rsidR="003A5304" w:rsidRDefault="003A5304" w:rsidP="003C77F9">
            <w:pPr>
              <w:numPr>
                <w:ilvl w:val="0"/>
                <w:numId w:val="34"/>
              </w:numPr>
              <w:tabs>
                <w:tab w:val="right" w:pos="10575"/>
              </w:tabs>
              <w:ind w:hanging="720"/>
              <w:rPr>
                <w:rFonts w:ascii="Arial" w:hAnsi="Arial" w:cs="Arial"/>
                <w:bCs/>
                <w:sz w:val="22"/>
                <w:szCs w:val="22"/>
              </w:rPr>
            </w:pPr>
            <w:r w:rsidRPr="00A850BD">
              <w:rPr>
                <w:rFonts w:ascii="Arial" w:hAnsi="Arial" w:cs="Arial"/>
                <w:bCs/>
                <w:sz w:val="22"/>
                <w:szCs w:val="22"/>
              </w:rPr>
              <w:t>Is there an Acid Rain permit or Cross-State Air Pollution Rule (CSAPR</w:t>
            </w:r>
            <w:r>
              <w:rPr>
                <w:rFonts w:ascii="Arial" w:hAnsi="Arial" w:cs="Arial"/>
                <w:bCs/>
                <w:sz w:val="22"/>
                <w:szCs w:val="22"/>
              </w:rPr>
              <w:t>)</w:t>
            </w:r>
            <w:r>
              <w:rPr>
                <w:rFonts w:ascii="Arial" w:hAnsi="Arial" w:cs="Arial"/>
                <w:bCs/>
                <w:sz w:val="22"/>
                <w:szCs w:val="22"/>
              </w:rPr>
              <w:tab/>
            </w:r>
            <w:r w:rsidRPr="00A850BD">
              <w:rPr>
                <w:rFonts w:ascii="Arial" w:hAnsi="Arial" w:cs="Arial"/>
                <w:bCs/>
                <w:sz w:val="22"/>
                <w:szCs w:val="22"/>
              </w:rPr>
              <w:fldChar w:fldCharType="begin">
                <w:ffData>
                  <w:name w:val="Check22"/>
                  <w:enabled/>
                  <w:calcOnExit w:val="0"/>
                  <w:checkBox>
                    <w:sizeAuto/>
                    <w:default w:val="0"/>
                  </w:checkBox>
                </w:ffData>
              </w:fldChar>
            </w:r>
            <w:r w:rsidRPr="00A850BD">
              <w:rPr>
                <w:rFonts w:ascii="Arial" w:hAnsi="Arial" w:cs="Arial"/>
                <w:bCs/>
                <w:sz w:val="22"/>
                <w:szCs w:val="22"/>
              </w:rPr>
              <w:instrText xml:space="preserve"> FORMCHECKBOX </w:instrText>
            </w:r>
            <w:r w:rsidR="00166C85">
              <w:rPr>
                <w:rFonts w:ascii="Arial" w:hAnsi="Arial" w:cs="Arial"/>
                <w:bCs/>
                <w:sz w:val="22"/>
                <w:szCs w:val="22"/>
              </w:rPr>
            </w:r>
            <w:r w:rsidR="00166C85">
              <w:rPr>
                <w:rFonts w:ascii="Arial" w:hAnsi="Arial" w:cs="Arial"/>
                <w:bCs/>
                <w:sz w:val="22"/>
                <w:szCs w:val="22"/>
              </w:rPr>
              <w:fldChar w:fldCharType="separate"/>
            </w:r>
            <w:r w:rsidRPr="00A850BD">
              <w:rPr>
                <w:rFonts w:ascii="Arial" w:hAnsi="Arial" w:cs="Arial"/>
                <w:bCs/>
                <w:sz w:val="22"/>
                <w:szCs w:val="22"/>
              </w:rPr>
              <w:fldChar w:fldCharType="end"/>
            </w:r>
            <w:r w:rsidRPr="00A850BD">
              <w:rPr>
                <w:rFonts w:ascii="Arial" w:hAnsi="Arial" w:cs="Arial"/>
                <w:bCs/>
                <w:sz w:val="22"/>
                <w:szCs w:val="22"/>
              </w:rPr>
              <w:t xml:space="preserve"> YES </w:t>
            </w:r>
            <w:r w:rsidRPr="00A850BD">
              <w:rPr>
                <w:rFonts w:ascii="Arial" w:hAnsi="Arial" w:cs="Arial"/>
                <w:bCs/>
                <w:sz w:val="22"/>
                <w:szCs w:val="22"/>
              </w:rPr>
              <w:fldChar w:fldCharType="begin">
                <w:ffData>
                  <w:name w:val="Check23"/>
                  <w:enabled/>
                  <w:calcOnExit w:val="0"/>
                  <w:checkBox>
                    <w:sizeAuto/>
                    <w:default w:val="0"/>
                  </w:checkBox>
                </w:ffData>
              </w:fldChar>
            </w:r>
            <w:r w:rsidRPr="00A850BD">
              <w:rPr>
                <w:rFonts w:ascii="Arial" w:hAnsi="Arial" w:cs="Arial"/>
                <w:bCs/>
                <w:sz w:val="22"/>
                <w:szCs w:val="22"/>
              </w:rPr>
              <w:instrText xml:space="preserve"> FORMCHECKBOX </w:instrText>
            </w:r>
            <w:r w:rsidR="00166C85">
              <w:rPr>
                <w:rFonts w:ascii="Arial" w:hAnsi="Arial" w:cs="Arial"/>
                <w:bCs/>
                <w:sz w:val="22"/>
                <w:szCs w:val="22"/>
              </w:rPr>
            </w:r>
            <w:r w:rsidR="00166C85">
              <w:rPr>
                <w:rFonts w:ascii="Arial" w:hAnsi="Arial" w:cs="Arial"/>
                <w:bCs/>
                <w:sz w:val="22"/>
                <w:szCs w:val="22"/>
              </w:rPr>
              <w:fldChar w:fldCharType="separate"/>
            </w:r>
            <w:r w:rsidRPr="00A850BD">
              <w:rPr>
                <w:rFonts w:ascii="Arial" w:hAnsi="Arial" w:cs="Arial"/>
                <w:bCs/>
                <w:sz w:val="22"/>
                <w:szCs w:val="22"/>
              </w:rPr>
              <w:fldChar w:fldCharType="end"/>
            </w:r>
            <w:r w:rsidRPr="00A850BD">
              <w:rPr>
                <w:rFonts w:ascii="Arial" w:hAnsi="Arial" w:cs="Arial"/>
                <w:bCs/>
                <w:sz w:val="22"/>
                <w:szCs w:val="22"/>
              </w:rPr>
              <w:t xml:space="preserve"> NO</w:t>
            </w:r>
          </w:p>
          <w:p w14:paraId="7F387855" w14:textId="4D16643C" w:rsidR="003A5304" w:rsidRPr="00A850BD" w:rsidRDefault="003A5304" w:rsidP="003A5304">
            <w:pPr>
              <w:ind w:left="720"/>
              <w:rPr>
                <w:rFonts w:ascii="Arial" w:hAnsi="Arial" w:cs="Arial"/>
                <w:bCs/>
                <w:sz w:val="22"/>
                <w:szCs w:val="22"/>
              </w:rPr>
            </w:pPr>
            <w:r w:rsidRPr="00A850BD">
              <w:rPr>
                <w:rFonts w:ascii="Arial" w:hAnsi="Arial" w:cs="Arial"/>
                <w:bCs/>
                <w:sz w:val="22"/>
                <w:szCs w:val="22"/>
              </w:rPr>
              <w:t>requirements included in the SOP?</w:t>
            </w:r>
          </w:p>
          <w:p w14:paraId="5EF0F899" w14:textId="346D59E1" w:rsidR="00A63B26" w:rsidRDefault="003A5304" w:rsidP="003A5304">
            <w:pPr>
              <w:ind w:left="720"/>
              <w:rPr>
                <w:rFonts w:ascii="Arial" w:hAnsi="Arial" w:cs="Arial"/>
                <w:bCs/>
                <w:sz w:val="22"/>
                <w:szCs w:val="22"/>
              </w:rPr>
            </w:pPr>
            <w:r w:rsidRPr="00A850BD">
              <w:rPr>
                <w:rFonts w:ascii="Arial" w:hAnsi="Arial" w:cs="Arial"/>
                <w:bCs/>
                <w:i/>
                <w:sz w:val="22"/>
                <w:szCs w:val="22"/>
              </w:rPr>
              <w:t>(If YES, submit the information as explained in the instructions.)</w:t>
            </w:r>
          </w:p>
        </w:tc>
      </w:tr>
      <w:tr w:rsidR="00A63B26" w:rsidRPr="003A5304" w14:paraId="72FE940C" w14:textId="77777777" w:rsidTr="003A5304">
        <w:tc>
          <w:tcPr>
            <w:tcW w:w="10800" w:type="dxa"/>
            <w:shd w:val="clear" w:color="auto" w:fill="D9D9D9" w:themeFill="background1" w:themeFillShade="D9"/>
          </w:tcPr>
          <w:p w14:paraId="42A5F040" w14:textId="24360036" w:rsidR="00A63B26" w:rsidRPr="003A5304" w:rsidRDefault="003A5304" w:rsidP="003C77F9">
            <w:pPr>
              <w:numPr>
                <w:ilvl w:val="0"/>
                <w:numId w:val="35"/>
              </w:numPr>
              <w:ind w:hanging="720"/>
              <w:rPr>
                <w:rFonts w:ascii="Arial" w:hAnsi="Arial" w:cs="Arial"/>
                <w:b/>
                <w:sz w:val="22"/>
                <w:szCs w:val="22"/>
              </w:rPr>
            </w:pPr>
            <w:r w:rsidRPr="00A850BD">
              <w:rPr>
                <w:rFonts w:ascii="Arial" w:hAnsi="Arial" w:cs="Arial"/>
                <w:b/>
                <w:sz w:val="22"/>
                <w:szCs w:val="22"/>
              </w:rPr>
              <w:t>Authorization</w:t>
            </w:r>
          </w:p>
        </w:tc>
      </w:tr>
      <w:tr w:rsidR="00A63B26" w:rsidRPr="001D58D9" w14:paraId="4BFC09F5" w14:textId="77777777" w:rsidTr="00B854AE">
        <w:tc>
          <w:tcPr>
            <w:tcW w:w="10800" w:type="dxa"/>
            <w:tcBorders>
              <w:bottom w:val="nil"/>
            </w:tcBorders>
          </w:tcPr>
          <w:p w14:paraId="2B829788" w14:textId="20EFB7C1" w:rsidR="00A63B26" w:rsidRPr="00B854AE" w:rsidRDefault="00BB0594" w:rsidP="00341FF0">
            <w:pPr>
              <w:tabs>
                <w:tab w:val="clear" w:pos="720"/>
                <w:tab w:val="right" w:pos="10185"/>
              </w:tabs>
              <w:rPr>
                <w:rFonts w:ascii="Arial" w:hAnsi="Arial" w:cs="Arial"/>
                <w:bCs/>
                <w:sz w:val="22"/>
                <w:szCs w:val="22"/>
                <w:u w:val="single"/>
              </w:rPr>
            </w:pPr>
            <w:r>
              <w:rPr>
                <w:rFonts w:ascii="Arial" w:hAnsi="Arial" w:cs="Arial"/>
                <w:bCs/>
                <w:sz w:val="22"/>
                <w:szCs w:val="22"/>
              </w:rPr>
              <w:t xml:space="preserve">I, </w:t>
            </w:r>
            <w:r>
              <w:rPr>
                <w:rFonts w:ascii="Arial" w:hAnsi="Arial" w:cs="Arial"/>
                <w:bCs/>
                <w:sz w:val="22"/>
                <w:szCs w:val="22"/>
                <w:u w:val="single"/>
              </w:rPr>
              <w:tab/>
            </w:r>
          </w:p>
        </w:tc>
      </w:tr>
      <w:tr w:rsidR="00A63B26" w:rsidRPr="001D58D9" w14:paraId="4A13B145" w14:textId="77777777" w:rsidTr="00B854AE">
        <w:tc>
          <w:tcPr>
            <w:tcW w:w="10800" w:type="dxa"/>
            <w:tcBorders>
              <w:top w:val="nil"/>
              <w:bottom w:val="nil"/>
            </w:tcBorders>
          </w:tcPr>
          <w:p w14:paraId="1F16D5C5" w14:textId="35029D4F" w:rsidR="00A63B26" w:rsidRDefault="003A5304" w:rsidP="00C025CC">
            <w:pPr>
              <w:tabs>
                <w:tab w:val="clear" w:pos="720"/>
              </w:tabs>
              <w:rPr>
                <w:rFonts w:ascii="Arial" w:hAnsi="Arial" w:cs="Arial"/>
                <w:bCs/>
                <w:sz w:val="22"/>
                <w:szCs w:val="22"/>
              </w:rPr>
            </w:pPr>
            <w:r w:rsidRPr="00A850BD">
              <w:rPr>
                <w:rFonts w:ascii="Arial" w:hAnsi="Arial" w:cs="Arial"/>
                <w:sz w:val="22"/>
                <w:szCs w:val="22"/>
              </w:rPr>
              <w:t>certify that I am the responsible official</w:t>
            </w:r>
            <w:r>
              <w:rPr>
                <w:rFonts w:ascii="Arial" w:hAnsi="Arial" w:cs="Arial"/>
                <w:sz w:val="22"/>
                <w:szCs w:val="22"/>
              </w:rPr>
              <w:t xml:space="preserve"> f</w:t>
            </w:r>
            <w:r w:rsidRPr="00A850BD">
              <w:rPr>
                <w:rFonts w:ascii="Arial" w:hAnsi="Arial" w:cs="Arial"/>
                <w:sz w:val="22"/>
                <w:szCs w:val="22"/>
              </w:rPr>
              <w:t>or this application and that, based on information and belief formed after reasonable inquiry, the statements and information on this form are true, accurate, and complete.</w:t>
            </w:r>
          </w:p>
        </w:tc>
      </w:tr>
      <w:tr w:rsidR="00A63B26" w:rsidRPr="001D58D9" w14:paraId="266BD89E" w14:textId="77777777" w:rsidTr="00B854AE">
        <w:tc>
          <w:tcPr>
            <w:tcW w:w="10800" w:type="dxa"/>
            <w:tcBorders>
              <w:top w:val="nil"/>
              <w:bottom w:val="nil"/>
            </w:tcBorders>
          </w:tcPr>
          <w:p w14:paraId="70848193" w14:textId="655276AF" w:rsidR="00A63B26" w:rsidRPr="00B854AE" w:rsidRDefault="003A5304" w:rsidP="00B854AE">
            <w:pPr>
              <w:tabs>
                <w:tab w:val="clear" w:pos="720"/>
                <w:tab w:val="right" w:pos="10365"/>
              </w:tabs>
              <w:rPr>
                <w:rFonts w:ascii="Arial" w:hAnsi="Arial" w:cs="Arial"/>
                <w:bCs/>
                <w:sz w:val="22"/>
                <w:szCs w:val="22"/>
                <w:u w:val="single"/>
              </w:rPr>
            </w:pPr>
            <w:r w:rsidRPr="00A850BD">
              <w:rPr>
                <w:rFonts w:ascii="Arial" w:hAnsi="Arial" w:cs="Arial"/>
                <w:sz w:val="22"/>
                <w:szCs w:val="22"/>
              </w:rPr>
              <w:t>Signature</w:t>
            </w:r>
            <w:r w:rsidR="00B854AE">
              <w:rPr>
                <w:rFonts w:ascii="Arial" w:hAnsi="Arial" w:cs="Arial"/>
                <w:sz w:val="22"/>
                <w:szCs w:val="22"/>
              </w:rPr>
              <w:t>:</w:t>
            </w:r>
            <w:r w:rsidR="00BB0594">
              <w:rPr>
                <w:rFonts w:ascii="Arial" w:hAnsi="Arial" w:cs="Arial"/>
                <w:sz w:val="22"/>
                <w:szCs w:val="22"/>
              </w:rPr>
              <w:t xml:space="preserve"> </w:t>
            </w:r>
            <w:r w:rsidR="00B854AE">
              <w:rPr>
                <w:rFonts w:ascii="Arial" w:hAnsi="Arial" w:cs="Arial"/>
                <w:sz w:val="22"/>
                <w:szCs w:val="22"/>
                <w:u w:val="single"/>
              </w:rPr>
              <w:tab/>
            </w:r>
          </w:p>
        </w:tc>
      </w:tr>
      <w:tr w:rsidR="00A63B26" w:rsidRPr="001D58D9" w14:paraId="52F72AF0" w14:textId="77777777" w:rsidTr="00B854AE">
        <w:tc>
          <w:tcPr>
            <w:tcW w:w="10800" w:type="dxa"/>
            <w:tcBorders>
              <w:top w:val="nil"/>
              <w:bottom w:val="nil"/>
            </w:tcBorders>
          </w:tcPr>
          <w:p w14:paraId="1261F4C0" w14:textId="27A0013A" w:rsidR="00A63B26" w:rsidRDefault="003A5304" w:rsidP="00B854AE">
            <w:pPr>
              <w:tabs>
                <w:tab w:val="clear" w:pos="720"/>
                <w:tab w:val="right" w:pos="10545"/>
              </w:tabs>
              <w:rPr>
                <w:rFonts w:ascii="Arial" w:hAnsi="Arial" w:cs="Arial"/>
                <w:bCs/>
                <w:sz w:val="22"/>
                <w:szCs w:val="22"/>
              </w:rPr>
            </w:pPr>
            <w:r w:rsidRPr="00A850BD">
              <w:rPr>
                <w:rFonts w:ascii="Arial" w:hAnsi="Arial" w:cs="Arial"/>
                <w:sz w:val="22"/>
                <w:szCs w:val="22"/>
              </w:rPr>
              <w:t>Signature Date</w:t>
            </w:r>
            <w:r w:rsidR="00B854AE">
              <w:rPr>
                <w:rFonts w:ascii="Arial" w:hAnsi="Arial" w:cs="Arial"/>
                <w:sz w:val="22"/>
                <w:szCs w:val="22"/>
              </w:rPr>
              <w:t>:</w:t>
            </w:r>
            <w:r w:rsidR="00BB0594">
              <w:rPr>
                <w:rFonts w:ascii="Arial" w:hAnsi="Arial" w:cs="Arial"/>
                <w:sz w:val="22"/>
                <w:szCs w:val="22"/>
              </w:rPr>
              <w:t xml:space="preserve"> </w:t>
            </w:r>
            <w:r w:rsidR="00B854AE">
              <w:rPr>
                <w:rFonts w:ascii="Arial" w:hAnsi="Arial" w:cs="Arial"/>
                <w:sz w:val="22"/>
                <w:szCs w:val="22"/>
                <w:u w:val="single"/>
              </w:rPr>
              <w:tab/>
            </w:r>
          </w:p>
        </w:tc>
      </w:tr>
      <w:tr w:rsidR="00A63B26" w:rsidRPr="001D58D9" w14:paraId="2F0A0368" w14:textId="77777777" w:rsidTr="00B854AE">
        <w:tc>
          <w:tcPr>
            <w:tcW w:w="10800" w:type="dxa"/>
            <w:tcBorders>
              <w:top w:val="nil"/>
              <w:bottom w:val="double" w:sz="6" w:space="0" w:color="auto"/>
            </w:tcBorders>
          </w:tcPr>
          <w:p w14:paraId="6F371413" w14:textId="405BDCE5" w:rsidR="00A63B26" w:rsidRPr="00B854AE" w:rsidRDefault="003A5304" w:rsidP="00B854AE">
            <w:pPr>
              <w:tabs>
                <w:tab w:val="clear" w:pos="720"/>
                <w:tab w:val="right" w:pos="10560"/>
              </w:tabs>
              <w:rPr>
                <w:rFonts w:ascii="Arial" w:hAnsi="Arial" w:cs="Arial"/>
                <w:bCs/>
                <w:sz w:val="22"/>
                <w:szCs w:val="22"/>
                <w:u w:val="single"/>
              </w:rPr>
            </w:pPr>
            <w:r w:rsidRPr="00A850BD">
              <w:rPr>
                <w:rFonts w:ascii="Arial" w:hAnsi="Arial" w:cs="Arial"/>
                <w:sz w:val="22"/>
                <w:szCs w:val="22"/>
              </w:rPr>
              <w:t>Title:</w:t>
            </w:r>
            <w:r w:rsidR="00BB0594">
              <w:rPr>
                <w:rFonts w:ascii="Arial" w:hAnsi="Arial" w:cs="Arial"/>
                <w:sz w:val="22"/>
                <w:szCs w:val="22"/>
              </w:rPr>
              <w:t xml:space="preserve"> </w:t>
            </w:r>
            <w:r w:rsidR="00B854AE">
              <w:rPr>
                <w:rFonts w:ascii="Arial" w:hAnsi="Arial" w:cs="Arial"/>
                <w:sz w:val="22"/>
                <w:szCs w:val="22"/>
                <w:u w:val="single"/>
              </w:rPr>
              <w:tab/>
            </w:r>
          </w:p>
        </w:tc>
      </w:tr>
    </w:tbl>
    <w:p w14:paraId="1345BB9B" w14:textId="77777777" w:rsidR="00C025CC" w:rsidRPr="001D58D9" w:rsidRDefault="00C025CC" w:rsidP="00C025CC">
      <w:pPr>
        <w:tabs>
          <w:tab w:val="clear" w:pos="720"/>
        </w:tabs>
        <w:rPr>
          <w:rFonts w:ascii="Arial" w:hAnsi="Arial" w:cs="Arial"/>
          <w:bCs/>
          <w:sz w:val="22"/>
          <w:szCs w:val="22"/>
        </w:rPr>
      </w:pPr>
    </w:p>
    <w:sectPr w:rsidR="00C025CC" w:rsidRPr="001D58D9" w:rsidSect="00A96AFC">
      <w:headerReference w:type="first" r:id="rId21"/>
      <w:footerReference w:type="first" r:id="rId2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7A7D" w14:textId="77777777" w:rsidR="007C687C" w:rsidRDefault="007C687C" w:rsidP="00E52C9A">
      <w:r>
        <w:separator/>
      </w:r>
    </w:p>
  </w:endnote>
  <w:endnote w:type="continuationSeparator" w:id="0">
    <w:p w14:paraId="7C1F2E8F" w14:textId="77777777" w:rsidR="007C687C" w:rsidRDefault="007C687C"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8E3F" w14:textId="77777777" w:rsidR="00166C85" w:rsidRDefault="0016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01C" w14:textId="5E689D4F" w:rsidR="00117C48" w:rsidRPr="00FA70C4" w:rsidRDefault="00117C48" w:rsidP="00117C48">
    <w:pPr>
      <w:pStyle w:val="Footer"/>
      <w:tabs>
        <w:tab w:val="clear" w:pos="720"/>
        <w:tab w:val="clear" w:pos="4320"/>
        <w:tab w:val="clear" w:pos="8640"/>
      </w:tabs>
      <w:rPr>
        <w:rFonts w:ascii="Arial" w:hAnsi="Arial" w:cs="Arial"/>
        <w:b/>
        <w:sz w:val="16"/>
        <w:szCs w:val="16"/>
      </w:rPr>
    </w:pPr>
    <w:r w:rsidRPr="00FA70C4">
      <w:rPr>
        <w:rFonts w:ascii="Arial" w:hAnsi="Arial" w:cs="Arial"/>
        <w:b/>
        <w:sz w:val="16"/>
        <w:szCs w:val="16"/>
      </w:rPr>
      <w:t>TCEQ 20405 (</w:t>
    </w:r>
    <w:r w:rsidR="00166C85" w:rsidRPr="00FA70C4">
      <w:rPr>
        <w:rFonts w:ascii="Arial" w:hAnsi="Arial" w:cs="Arial"/>
        <w:b/>
        <w:sz w:val="16"/>
        <w:szCs w:val="16"/>
      </w:rPr>
      <w:t>APD</w:t>
    </w:r>
    <w:r w:rsidR="00166C85">
      <w:rPr>
        <w:rFonts w:ascii="Arial" w:hAnsi="Arial" w:cs="Arial"/>
        <w:b/>
        <w:sz w:val="16"/>
        <w:szCs w:val="16"/>
      </w:rPr>
      <w:t>-ID239v2.0</w:t>
    </w:r>
    <w:r w:rsidR="00166C85" w:rsidRPr="00FA70C4">
      <w:rPr>
        <w:rFonts w:ascii="Arial" w:hAnsi="Arial" w:cs="Arial"/>
        <w:b/>
        <w:sz w:val="16"/>
        <w:szCs w:val="16"/>
      </w:rPr>
      <w:t xml:space="preserve">, </w:t>
    </w:r>
    <w:r w:rsidR="00166C85">
      <w:rPr>
        <w:rFonts w:ascii="Arial" w:hAnsi="Arial" w:cs="Arial"/>
        <w:b/>
        <w:sz w:val="16"/>
        <w:szCs w:val="16"/>
      </w:rPr>
      <w:t>r</w:t>
    </w:r>
    <w:r w:rsidR="00166C85" w:rsidRPr="00FA70C4">
      <w:rPr>
        <w:rFonts w:ascii="Arial" w:hAnsi="Arial" w:cs="Arial"/>
        <w:b/>
        <w:sz w:val="16"/>
        <w:szCs w:val="16"/>
      </w:rPr>
      <w:t xml:space="preserve">evised </w:t>
    </w:r>
    <w:r w:rsidR="00166C85">
      <w:rPr>
        <w:rFonts w:ascii="Arial" w:hAnsi="Arial" w:cs="Arial"/>
        <w:b/>
        <w:sz w:val="16"/>
        <w:szCs w:val="16"/>
      </w:rPr>
      <w:t>12/23</w:t>
    </w:r>
    <w:r w:rsidRPr="00FA70C4">
      <w:rPr>
        <w:rFonts w:ascii="Arial" w:hAnsi="Arial" w:cs="Arial"/>
        <w:b/>
        <w:sz w:val="16"/>
        <w:szCs w:val="16"/>
      </w:rPr>
      <w:t>) Change of Name/Ownership</w:t>
    </w:r>
  </w:p>
  <w:p w14:paraId="7AD2D51D" w14:textId="77777777" w:rsidR="00117C48" w:rsidRPr="00FA70C4" w:rsidRDefault="00117C48" w:rsidP="00117C48">
    <w:pPr>
      <w:pStyle w:val="Footer"/>
      <w:tabs>
        <w:tab w:val="clear" w:pos="720"/>
        <w:tab w:val="clear" w:pos="4320"/>
        <w:tab w:val="clear" w:pos="8640"/>
      </w:tabs>
      <w:rPr>
        <w:rFonts w:ascii="Arial" w:hAnsi="Arial" w:cs="Arial"/>
        <w:b/>
        <w:sz w:val="16"/>
        <w:szCs w:val="16"/>
      </w:rPr>
    </w:pPr>
    <w:r w:rsidRPr="00FA70C4">
      <w:rPr>
        <w:rFonts w:ascii="Arial" w:hAnsi="Arial" w:cs="Arial"/>
        <w:b/>
        <w:sz w:val="16"/>
        <w:szCs w:val="16"/>
      </w:rPr>
      <w:t>This form is for use by facilities subject to air quality permit requirements and</w:t>
    </w:r>
  </w:p>
  <w:p w14:paraId="0546BCAA" w14:textId="77777777" w:rsidR="00117C48" w:rsidRPr="00FA70C4" w:rsidRDefault="00117C48" w:rsidP="00117C48">
    <w:pPr>
      <w:pStyle w:val="Footer"/>
      <w:tabs>
        <w:tab w:val="clear" w:pos="720"/>
        <w:tab w:val="clear" w:pos="4320"/>
        <w:tab w:val="clear" w:pos="8640"/>
        <w:tab w:val="right" w:pos="10710"/>
      </w:tabs>
      <w:rPr>
        <w:rFonts w:ascii="Arial" w:hAnsi="Arial" w:cs="Arial"/>
      </w:rPr>
    </w:pPr>
    <w:r w:rsidRPr="00FA70C4">
      <w:rPr>
        <w:rFonts w:ascii="Arial" w:hAnsi="Arial" w:cs="Arial"/>
        <w:b/>
        <w:sz w:val="16"/>
        <w:szCs w:val="16"/>
      </w:rPr>
      <w:t>may be revised periodically.</w:t>
    </w:r>
    <w:r w:rsidRPr="00FA70C4">
      <w:rPr>
        <w:rFonts w:ascii="Arial" w:hAnsi="Arial" w:cs="Arial"/>
        <w:b/>
        <w:sz w:val="16"/>
        <w:szCs w:val="16"/>
      </w:rPr>
      <w:tab/>
      <w:t xml:space="preserve">Page </w:t>
    </w:r>
    <w:r>
      <w:rPr>
        <w:rFonts w:ascii="Arial" w:hAnsi="Arial" w:cs="Arial"/>
        <w:b/>
        <w:sz w:val="16"/>
        <w:szCs w:val="16"/>
      </w:rPr>
      <w:t>______</w:t>
    </w:r>
    <w:r w:rsidRPr="00FA70C4">
      <w:rPr>
        <w:rFonts w:ascii="Arial" w:hAnsi="Arial" w:cs="Arial"/>
        <w:b/>
        <w:sz w:val="16"/>
        <w:szCs w:val="16"/>
      </w:rPr>
      <w:t xml:space="preserve"> of </w:t>
    </w:r>
    <w:r>
      <w:rPr>
        <w:rFonts w:ascii="Arial" w:hAnsi="Arial" w:cs="Arial"/>
        <w:b/>
        <w:sz w:val="16"/>
        <w:szCs w:val="16"/>
      </w:rPr>
      <w:t xml:space="preserve">______ </w:t>
    </w:r>
  </w:p>
  <w:p w14:paraId="05C07471" w14:textId="77777777" w:rsidR="00117C48" w:rsidRDefault="00117C48" w:rsidP="00117C48">
    <w:pPr>
      <w:pStyle w:val="Footer"/>
      <w:tabs>
        <w:tab w:val="clear" w:pos="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6E01" w14:textId="7D3F3AC3" w:rsidR="00041DD1" w:rsidRPr="00FA70C4" w:rsidRDefault="00041DD1" w:rsidP="00041DD1">
    <w:pPr>
      <w:pStyle w:val="Footer"/>
      <w:tabs>
        <w:tab w:val="clear" w:pos="720"/>
        <w:tab w:val="clear" w:pos="4320"/>
        <w:tab w:val="clear" w:pos="8640"/>
      </w:tabs>
      <w:rPr>
        <w:rFonts w:ascii="Arial" w:hAnsi="Arial" w:cs="Arial"/>
        <w:b/>
        <w:sz w:val="16"/>
        <w:szCs w:val="16"/>
      </w:rPr>
    </w:pPr>
    <w:r w:rsidRPr="00FA70C4">
      <w:rPr>
        <w:rFonts w:ascii="Arial" w:hAnsi="Arial" w:cs="Arial"/>
        <w:b/>
        <w:sz w:val="16"/>
        <w:szCs w:val="16"/>
      </w:rPr>
      <w:t>TCEQ 20405 (APD</w:t>
    </w:r>
    <w:r>
      <w:rPr>
        <w:rFonts w:ascii="Arial" w:hAnsi="Arial" w:cs="Arial"/>
        <w:b/>
        <w:sz w:val="16"/>
        <w:szCs w:val="16"/>
      </w:rPr>
      <w:t>-ID239v</w:t>
    </w:r>
    <w:r w:rsidR="00166C85">
      <w:rPr>
        <w:rFonts w:ascii="Arial" w:hAnsi="Arial" w:cs="Arial"/>
        <w:b/>
        <w:sz w:val="16"/>
        <w:szCs w:val="16"/>
      </w:rPr>
      <w:t>2</w:t>
    </w:r>
    <w:r>
      <w:rPr>
        <w:rFonts w:ascii="Arial" w:hAnsi="Arial" w:cs="Arial"/>
        <w:b/>
        <w:sz w:val="16"/>
        <w:szCs w:val="16"/>
      </w:rPr>
      <w:t>.0</w:t>
    </w:r>
    <w:r w:rsidRPr="00FA70C4">
      <w:rPr>
        <w:rFonts w:ascii="Arial" w:hAnsi="Arial" w:cs="Arial"/>
        <w:b/>
        <w:sz w:val="16"/>
        <w:szCs w:val="16"/>
      </w:rPr>
      <w:t xml:space="preserve">, </w:t>
    </w:r>
    <w:r>
      <w:rPr>
        <w:rFonts w:ascii="Arial" w:hAnsi="Arial" w:cs="Arial"/>
        <w:b/>
        <w:sz w:val="16"/>
        <w:szCs w:val="16"/>
      </w:rPr>
      <w:t>r</w:t>
    </w:r>
    <w:r w:rsidRPr="00FA70C4">
      <w:rPr>
        <w:rFonts w:ascii="Arial" w:hAnsi="Arial" w:cs="Arial"/>
        <w:b/>
        <w:sz w:val="16"/>
        <w:szCs w:val="16"/>
      </w:rPr>
      <w:t xml:space="preserve">evised </w:t>
    </w:r>
    <w:r w:rsidR="00166C85">
      <w:rPr>
        <w:rFonts w:ascii="Arial" w:hAnsi="Arial" w:cs="Arial"/>
        <w:b/>
        <w:sz w:val="16"/>
        <w:szCs w:val="16"/>
      </w:rPr>
      <w:t>12</w:t>
    </w:r>
    <w:r>
      <w:rPr>
        <w:rFonts w:ascii="Arial" w:hAnsi="Arial" w:cs="Arial"/>
        <w:b/>
        <w:sz w:val="16"/>
        <w:szCs w:val="16"/>
      </w:rPr>
      <w:t>/23</w:t>
    </w:r>
    <w:r w:rsidRPr="00FA70C4">
      <w:rPr>
        <w:rFonts w:ascii="Arial" w:hAnsi="Arial" w:cs="Arial"/>
        <w:b/>
        <w:sz w:val="16"/>
        <w:szCs w:val="16"/>
      </w:rPr>
      <w:t>) Change of Name/Ownership</w:t>
    </w:r>
  </w:p>
  <w:p w14:paraId="1BD4CC78" w14:textId="77777777" w:rsidR="00041DD1" w:rsidRPr="00FA70C4" w:rsidRDefault="00041DD1" w:rsidP="00041DD1">
    <w:pPr>
      <w:pStyle w:val="Footer"/>
      <w:tabs>
        <w:tab w:val="clear" w:pos="720"/>
        <w:tab w:val="clear" w:pos="4320"/>
        <w:tab w:val="clear" w:pos="8640"/>
      </w:tabs>
      <w:rPr>
        <w:rFonts w:ascii="Arial" w:hAnsi="Arial" w:cs="Arial"/>
        <w:b/>
        <w:sz w:val="16"/>
        <w:szCs w:val="16"/>
      </w:rPr>
    </w:pPr>
    <w:r w:rsidRPr="00FA70C4">
      <w:rPr>
        <w:rFonts w:ascii="Arial" w:hAnsi="Arial" w:cs="Arial"/>
        <w:b/>
        <w:sz w:val="16"/>
        <w:szCs w:val="16"/>
      </w:rPr>
      <w:t>This form is for use by facilities subject to air quality permit requirements and</w:t>
    </w:r>
  </w:p>
  <w:p w14:paraId="26D36170" w14:textId="4DB4E299" w:rsidR="00BC3BAC" w:rsidRPr="00FA70C4" w:rsidRDefault="00041DD1" w:rsidP="00041DD1">
    <w:pPr>
      <w:pStyle w:val="Footer"/>
      <w:tabs>
        <w:tab w:val="clear" w:pos="4320"/>
        <w:tab w:val="clear" w:pos="8640"/>
        <w:tab w:val="right" w:pos="10710"/>
      </w:tabs>
      <w:rPr>
        <w:rFonts w:ascii="Arial" w:hAnsi="Arial" w:cs="Arial"/>
      </w:rPr>
    </w:pPr>
    <w:r w:rsidRPr="00FA70C4">
      <w:rPr>
        <w:rFonts w:ascii="Arial" w:hAnsi="Arial" w:cs="Arial"/>
        <w:b/>
        <w:sz w:val="16"/>
        <w:szCs w:val="16"/>
      </w:rPr>
      <w:t>may be revised periodically.</w:t>
    </w:r>
    <w:r w:rsidR="00BC3BAC" w:rsidRPr="00FA70C4">
      <w:rPr>
        <w:rFonts w:ascii="Arial" w:hAnsi="Arial" w:cs="Arial"/>
        <w:b/>
        <w:sz w:val="16"/>
        <w:szCs w:val="16"/>
      </w:rPr>
      <w:tab/>
      <w:t xml:space="preserve">Page </w:t>
    </w:r>
    <w:r w:rsidR="00BC3BAC" w:rsidRPr="00FA70C4">
      <w:rPr>
        <w:rFonts w:ascii="Arial" w:hAnsi="Arial" w:cs="Arial"/>
        <w:b/>
        <w:sz w:val="16"/>
        <w:szCs w:val="16"/>
      </w:rPr>
      <w:fldChar w:fldCharType="begin"/>
    </w:r>
    <w:r w:rsidR="00BC3BAC" w:rsidRPr="00FA70C4">
      <w:rPr>
        <w:rFonts w:ascii="Arial" w:hAnsi="Arial" w:cs="Arial"/>
        <w:b/>
        <w:sz w:val="16"/>
        <w:szCs w:val="16"/>
      </w:rPr>
      <w:instrText xml:space="preserve"> PAGE  \* Arabic  \* MERGEFORMAT </w:instrText>
    </w:r>
    <w:r w:rsidR="00BC3BAC" w:rsidRPr="00FA70C4">
      <w:rPr>
        <w:rFonts w:ascii="Arial" w:hAnsi="Arial" w:cs="Arial"/>
        <w:b/>
        <w:sz w:val="16"/>
        <w:szCs w:val="16"/>
      </w:rPr>
      <w:fldChar w:fldCharType="separate"/>
    </w:r>
    <w:r w:rsidR="00BC3BAC">
      <w:rPr>
        <w:rFonts w:ascii="Arial" w:hAnsi="Arial" w:cs="Arial"/>
        <w:b/>
        <w:sz w:val="16"/>
        <w:szCs w:val="16"/>
      </w:rPr>
      <w:t>4</w:t>
    </w:r>
    <w:r w:rsidR="00BC3BAC" w:rsidRPr="00FA70C4">
      <w:rPr>
        <w:rFonts w:ascii="Arial" w:hAnsi="Arial" w:cs="Arial"/>
        <w:b/>
        <w:sz w:val="16"/>
        <w:szCs w:val="16"/>
      </w:rPr>
      <w:fldChar w:fldCharType="end"/>
    </w:r>
    <w:r w:rsidR="00BC3BAC" w:rsidRPr="00FA70C4">
      <w:rPr>
        <w:rFonts w:ascii="Arial" w:hAnsi="Arial" w:cs="Arial"/>
        <w:b/>
        <w:sz w:val="16"/>
        <w:szCs w:val="16"/>
      </w:rPr>
      <w:t xml:space="preserve"> of 4</w:t>
    </w:r>
  </w:p>
  <w:p w14:paraId="164DBD06" w14:textId="77777777" w:rsidR="00BC3BAC" w:rsidRDefault="00BC3B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BE06" w14:textId="381BC8EC" w:rsidR="00041DD1" w:rsidRPr="00FA70C4" w:rsidRDefault="00041DD1" w:rsidP="00041DD1">
    <w:pPr>
      <w:pStyle w:val="Footer"/>
      <w:tabs>
        <w:tab w:val="clear" w:pos="720"/>
        <w:tab w:val="clear" w:pos="4320"/>
        <w:tab w:val="clear" w:pos="8640"/>
      </w:tabs>
      <w:rPr>
        <w:rFonts w:ascii="Arial" w:hAnsi="Arial" w:cs="Arial"/>
        <w:b/>
        <w:sz w:val="16"/>
        <w:szCs w:val="16"/>
      </w:rPr>
    </w:pPr>
    <w:r w:rsidRPr="00FA70C4">
      <w:rPr>
        <w:rFonts w:ascii="Arial" w:hAnsi="Arial" w:cs="Arial"/>
        <w:b/>
        <w:sz w:val="16"/>
        <w:szCs w:val="16"/>
      </w:rPr>
      <w:t>TCEQ 20405 (</w:t>
    </w:r>
    <w:r w:rsidR="00166C85" w:rsidRPr="00FA70C4">
      <w:rPr>
        <w:rFonts w:ascii="Arial" w:hAnsi="Arial" w:cs="Arial"/>
        <w:b/>
        <w:sz w:val="16"/>
        <w:szCs w:val="16"/>
      </w:rPr>
      <w:t>APD</w:t>
    </w:r>
    <w:r w:rsidR="00166C85">
      <w:rPr>
        <w:rFonts w:ascii="Arial" w:hAnsi="Arial" w:cs="Arial"/>
        <w:b/>
        <w:sz w:val="16"/>
        <w:szCs w:val="16"/>
      </w:rPr>
      <w:t>-ID239v2.0</w:t>
    </w:r>
    <w:r w:rsidR="00166C85" w:rsidRPr="00FA70C4">
      <w:rPr>
        <w:rFonts w:ascii="Arial" w:hAnsi="Arial" w:cs="Arial"/>
        <w:b/>
        <w:sz w:val="16"/>
        <w:szCs w:val="16"/>
      </w:rPr>
      <w:t xml:space="preserve">, </w:t>
    </w:r>
    <w:r w:rsidR="00166C85">
      <w:rPr>
        <w:rFonts w:ascii="Arial" w:hAnsi="Arial" w:cs="Arial"/>
        <w:b/>
        <w:sz w:val="16"/>
        <w:szCs w:val="16"/>
      </w:rPr>
      <w:t>r</w:t>
    </w:r>
    <w:r w:rsidR="00166C85" w:rsidRPr="00FA70C4">
      <w:rPr>
        <w:rFonts w:ascii="Arial" w:hAnsi="Arial" w:cs="Arial"/>
        <w:b/>
        <w:sz w:val="16"/>
        <w:szCs w:val="16"/>
      </w:rPr>
      <w:t xml:space="preserve">evised </w:t>
    </w:r>
    <w:r w:rsidR="00166C85">
      <w:rPr>
        <w:rFonts w:ascii="Arial" w:hAnsi="Arial" w:cs="Arial"/>
        <w:b/>
        <w:sz w:val="16"/>
        <w:szCs w:val="16"/>
      </w:rPr>
      <w:t>12/23</w:t>
    </w:r>
    <w:r w:rsidRPr="00FA70C4">
      <w:rPr>
        <w:rFonts w:ascii="Arial" w:hAnsi="Arial" w:cs="Arial"/>
        <w:b/>
        <w:sz w:val="16"/>
        <w:szCs w:val="16"/>
      </w:rPr>
      <w:t>) Change of Name/Ownership</w:t>
    </w:r>
  </w:p>
  <w:p w14:paraId="3DF7B8D5" w14:textId="77777777" w:rsidR="00041DD1" w:rsidRPr="00FA70C4" w:rsidRDefault="00041DD1" w:rsidP="00041DD1">
    <w:pPr>
      <w:pStyle w:val="Footer"/>
      <w:tabs>
        <w:tab w:val="clear" w:pos="720"/>
        <w:tab w:val="clear" w:pos="4320"/>
        <w:tab w:val="clear" w:pos="8640"/>
      </w:tabs>
      <w:rPr>
        <w:rFonts w:ascii="Arial" w:hAnsi="Arial" w:cs="Arial"/>
        <w:b/>
        <w:sz w:val="16"/>
        <w:szCs w:val="16"/>
      </w:rPr>
    </w:pPr>
    <w:r w:rsidRPr="00FA70C4">
      <w:rPr>
        <w:rFonts w:ascii="Arial" w:hAnsi="Arial" w:cs="Arial"/>
        <w:b/>
        <w:sz w:val="16"/>
        <w:szCs w:val="16"/>
      </w:rPr>
      <w:t>This form is for use by facilities subject to air quality permit requirements and</w:t>
    </w:r>
  </w:p>
  <w:p w14:paraId="44B272F7" w14:textId="637A963F" w:rsidR="00BC3BAC" w:rsidRPr="00FA70C4" w:rsidRDefault="00041DD1" w:rsidP="00041DD1">
    <w:pPr>
      <w:pStyle w:val="Footer"/>
      <w:tabs>
        <w:tab w:val="clear" w:pos="4320"/>
        <w:tab w:val="clear" w:pos="8640"/>
        <w:tab w:val="right" w:pos="10710"/>
      </w:tabs>
      <w:rPr>
        <w:rFonts w:ascii="Arial" w:hAnsi="Arial" w:cs="Arial"/>
      </w:rPr>
    </w:pPr>
    <w:r w:rsidRPr="00FA70C4">
      <w:rPr>
        <w:rFonts w:ascii="Arial" w:hAnsi="Arial" w:cs="Arial"/>
        <w:b/>
        <w:sz w:val="16"/>
        <w:szCs w:val="16"/>
      </w:rPr>
      <w:t>may be revised periodically.</w:t>
    </w:r>
    <w:r w:rsidR="00BC3BAC" w:rsidRPr="00FA70C4">
      <w:rPr>
        <w:rFonts w:ascii="Arial" w:hAnsi="Arial" w:cs="Arial"/>
        <w:b/>
        <w:sz w:val="16"/>
        <w:szCs w:val="16"/>
      </w:rPr>
      <w:t>.</w:t>
    </w:r>
    <w:r w:rsidR="00BC3BAC" w:rsidRPr="00FA70C4">
      <w:rPr>
        <w:rFonts w:ascii="Arial" w:hAnsi="Arial" w:cs="Arial"/>
        <w:b/>
        <w:sz w:val="16"/>
        <w:szCs w:val="16"/>
      </w:rPr>
      <w:tab/>
      <w:t xml:space="preserve">Page </w:t>
    </w:r>
    <w:r w:rsidR="00BC3BAC" w:rsidRPr="00FA70C4">
      <w:rPr>
        <w:rFonts w:ascii="Arial" w:hAnsi="Arial" w:cs="Arial"/>
        <w:b/>
        <w:sz w:val="16"/>
        <w:szCs w:val="16"/>
      </w:rPr>
      <w:fldChar w:fldCharType="begin"/>
    </w:r>
    <w:r w:rsidR="00BC3BAC" w:rsidRPr="00FA70C4">
      <w:rPr>
        <w:rFonts w:ascii="Arial" w:hAnsi="Arial" w:cs="Arial"/>
        <w:b/>
        <w:sz w:val="16"/>
        <w:szCs w:val="16"/>
      </w:rPr>
      <w:instrText xml:space="preserve"> PAGE  \* Arabic  \* MERGEFORMAT </w:instrText>
    </w:r>
    <w:r w:rsidR="00BC3BAC" w:rsidRPr="00FA70C4">
      <w:rPr>
        <w:rFonts w:ascii="Arial" w:hAnsi="Arial" w:cs="Arial"/>
        <w:b/>
        <w:sz w:val="16"/>
        <w:szCs w:val="16"/>
      </w:rPr>
      <w:fldChar w:fldCharType="separate"/>
    </w:r>
    <w:r w:rsidR="00BC3BAC">
      <w:rPr>
        <w:rFonts w:ascii="Arial" w:hAnsi="Arial" w:cs="Arial"/>
        <w:b/>
        <w:sz w:val="16"/>
        <w:szCs w:val="16"/>
      </w:rPr>
      <w:t>4</w:t>
    </w:r>
    <w:r w:rsidR="00BC3BAC" w:rsidRPr="00FA70C4">
      <w:rPr>
        <w:rFonts w:ascii="Arial" w:hAnsi="Arial" w:cs="Arial"/>
        <w:b/>
        <w:sz w:val="16"/>
        <w:szCs w:val="16"/>
      </w:rPr>
      <w:fldChar w:fldCharType="end"/>
    </w:r>
    <w:r w:rsidR="00BC3BAC" w:rsidRPr="00FA70C4">
      <w:rPr>
        <w:rFonts w:ascii="Arial" w:hAnsi="Arial" w:cs="Arial"/>
        <w:b/>
        <w:sz w:val="16"/>
        <w:szCs w:val="16"/>
      </w:rPr>
      <w:t xml:space="preserve"> of 4</w:t>
    </w:r>
  </w:p>
  <w:p w14:paraId="0CF15416" w14:textId="77777777" w:rsidR="00BC3BAC" w:rsidRDefault="00BC3BAC" w:rsidP="00041DD1">
    <w:pPr>
      <w:pStyle w:val="Footer"/>
      <w:tabs>
        <w:tab w:val="clear" w:pos="7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207E" w14:textId="6DE9A952" w:rsidR="00041DD1" w:rsidRPr="00FA70C4" w:rsidRDefault="00041DD1" w:rsidP="00041DD1">
    <w:pPr>
      <w:pStyle w:val="Footer"/>
      <w:tabs>
        <w:tab w:val="clear" w:pos="720"/>
        <w:tab w:val="clear" w:pos="4320"/>
        <w:tab w:val="clear" w:pos="8640"/>
      </w:tabs>
      <w:rPr>
        <w:rFonts w:ascii="Arial" w:hAnsi="Arial" w:cs="Arial"/>
        <w:b/>
        <w:sz w:val="16"/>
        <w:szCs w:val="16"/>
      </w:rPr>
    </w:pPr>
    <w:r w:rsidRPr="00FA70C4">
      <w:rPr>
        <w:rFonts w:ascii="Arial" w:hAnsi="Arial" w:cs="Arial"/>
        <w:b/>
        <w:sz w:val="16"/>
        <w:szCs w:val="16"/>
      </w:rPr>
      <w:t>TCEQ 20405 (</w:t>
    </w:r>
    <w:r w:rsidR="00166C85" w:rsidRPr="00FA70C4">
      <w:rPr>
        <w:rFonts w:ascii="Arial" w:hAnsi="Arial" w:cs="Arial"/>
        <w:b/>
        <w:sz w:val="16"/>
        <w:szCs w:val="16"/>
      </w:rPr>
      <w:t>APD</w:t>
    </w:r>
    <w:r w:rsidR="00166C85">
      <w:rPr>
        <w:rFonts w:ascii="Arial" w:hAnsi="Arial" w:cs="Arial"/>
        <w:b/>
        <w:sz w:val="16"/>
        <w:szCs w:val="16"/>
      </w:rPr>
      <w:t>-ID239v2.0</w:t>
    </w:r>
    <w:r w:rsidR="00166C85" w:rsidRPr="00FA70C4">
      <w:rPr>
        <w:rFonts w:ascii="Arial" w:hAnsi="Arial" w:cs="Arial"/>
        <w:b/>
        <w:sz w:val="16"/>
        <w:szCs w:val="16"/>
      </w:rPr>
      <w:t xml:space="preserve">, </w:t>
    </w:r>
    <w:r w:rsidR="00166C85">
      <w:rPr>
        <w:rFonts w:ascii="Arial" w:hAnsi="Arial" w:cs="Arial"/>
        <w:b/>
        <w:sz w:val="16"/>
        <w:szCs w:val="16"/>
      </w:rPr>
      <w:t>r</w:t>
    </w:r>
    <w:r w:rsidR="00166C85" w:rsidRPr="00FA70C4">
      <w:rPr>
        <w:rFonts w:ascii="Arial" w:hAnsi="Arial" w:cs="Arial"/>
        <w:b/>
        <w:sz w:val="16"/>
        <w:szCs w:val="16"/>
      </w:rPr>
      <w:t xml:space="preserve">evised </w:t>
    </w:r>
    <w:r w:rsidR="00166C85">
      <w:rPr>
        <w:rFonts w:ascii="Arial" w:hAnsi="Arial" w:cs="Arial"/>
        <w:b/>
        <w:sz w:val="16"/>
        <w:szCs w:val="16"/>
      </w:rPr>
      <w:t>12/23</w:t>
    </w:r>
    <w:r w:rsidRPr="00FA70C4">
      <w:rPr>
        <w:rFonts w:ascii="Arial" w:hAnsi="Arial" w:cs="Arial"/>
        <w:b/>
        <w:sz w:val="16"/>
        <w:szCs w:val="16"/>
      </w:rPr>
      <w:t>) Change of Name/Ownership</w:t>
    </w:r>
  </w:p>
  <w:p w14:paraId="65804608" w14:textId="77777777" w:rsidR="00041DD1" w:rsidRPr="00FA70C4" w:rsidRDefault="00041DD1" w:rsidP="00041DD1">
    <w:pPr>
      <w:pStyle w:val="Footer"/>
      <w:tabs>
        <w:tab w:val="clear" w:pos="720"/>
        <w:tab w:val="clear" w:pos="4320"/>
        <w:tab w:val="clear" w:pos="8640"/>
      </w:tabs>
      <w:rPr>
        <w:rFonts w:ascii="Arial" w:hAnsi="Arial" w:cs="Arial"/>
        <w:b/>
        <w:sz w:val="16"/>
        <w:szCs w:val="16"/>
      </w:rPr>
    </w:pPr>
    <w:r w:rsidRPr="00FA70C4">
      <w:rPr>
        <w:rFonts w:ascii="Arial" w:hAnsi="Arial" w:cs="Arial"/>
        <w:b/>
        <w:sz w:val="16"/>
        <w:szCs w:val="16"/>
      </w:rPr>
      <w:t>This form is for use by facilities subject to air quality permit requirements and</w:t>
    </w:r>
  </w:p>
  <w:p w14:paraId="4AECFF4D" w14:textId="050B8CF5" w:rsidR="004B1550" w:rsidRPr="00FA70C4" w:rsidRDefault="00041DD1" w:rsidP="00041DD1">
    <w:pPr>
      <w:pStyle w:val="Footer"/>
      <w:tabs>
        <w:tab w:val="clear" w:pos="720"/>
        <w:tab w:val="clear" w:pos="4320"/>
        <w:tab w:val="clear" w:pos="8640"/>
        <w:tab w:val="right" w:pos="10710"/>
      </w:tabs>
      <w:rPr>
        <w:rFonts w:ascii="Arial" w:hAnsi="Arial" w:cs="Arial"/>
      </w:rPr>
    </w:pPr>
    <w:r w:rsidRPr="00FA70C4">
      <w:rPr>
        <w:rFonts w:ascii="Arial" w:hAnsi="Arial" w:cs="Arial"/>
        <w:b/>
        <w:sz w:val="16"/>
        <w:szCs w:val="16"/>
      </w:rPr>
      <w:t>may be revised periodically.</w:t>
    </w:r>
    <w:r w:rsidR="004B1550" w:rsidRPr="00FA70C4">
      <w:rPr>
        <w:rFonts w:ascii="Arial" w:hAnsi="Arial" w:cs="Arial"/>
        <w:b/>
        <w:sz w:val="16"/>
        <w:szCs w:val="16"/>
      </w:rPr>
      <w:tab/>
      <w:t xml:space="preserve">Page </w:t>
    </w:r>
    <w:r w:rsidR="004B1550">
      <w:rPr>
        <w:rFonts w:ascii="Arial" w:hAnsi="Arial" w:cs="Arial"/>
        <w:b/>
        <w:sz w:val="16"/>
        <w:szCs w:val="16"/>
      </w:rPr>
      <w:t>______</w:t>
    </w:r>
    <w:r w:rsidR="004B1550" w:rsidRPr="00FA70C4">
      <w:rPr>
        <w:rFonts w:ascii="Arial" w:hAnsi="Arial" w:cs="Arial"/>
        <w:b/>
        <w:sz w:val="16"/>
        <w:szCs w:val="16"/>
      </w:rPr>
      <w:t xml:space="preserve"> of </w:t>
    </w:r>
    <w:r w:rsidR="004B1550">
      <w:rPr>
        <w:rFonts w:ascii="Arial" w:hAnsi="Arial" w:cs="Arial"/>
        <w:b/>
        <w:sz w:val="16"/>
        <w:szCs w:val="16"/>
      </w:rPr>
      <w:t xml:space="preserve">______ </w:t>
    </w:r>
  </w:p>
  <w:p w14:paraId="010AFF9F" w14:textId="77777777" w:rsidR="004B1550" w:rsidRDefault="004B1550" w:rsidP="00117C48">
    <w:pPr>
      <w:pStyle w:val="Footer"/>
      <w:tabs>
        <w:tab w:val="clear" w:pos="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A8D6" w14:textId="77777777" w:rsidR="007C687C" w:rsidRDefault="007C687C" w:rsidP="00E52C9A">
      <w:r>
        <w:separator/>
      </w:r>
    </w:p>
  </w:footnote>
  <w:footnote w:type="continuationSeparator" w:id="0">
    <w:p w14:paraId="163CDCA7" w14:textId="77777777" w:rsidR="007C687C" w:rsidRDefault="007C687C"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E4D" w14:textId="77777777" w:rsidR="00166C85" w:rsidRDefault="0016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B5A2" w14:textId="77777777" w:rsidR="00166C85" w:rsidRDefault="00166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8FFC" w14:textId="77777777" w:rsidR="00947775" w:rsidRPr="00947775" w:rsidRDefault="00947775" w:rsidP="00947775">
    <w:pPr>
      <w:pStyle w:val="Header"/>
      <w:tabs>
        <w:tab w:val="clear" w:pos="720"/>
        <w:tab w:val="clear" w:pos="4320"/>
        <w:tab w:val="clear" w:pos="8640"/>
        <w:tab w:val="right" w:pos="10710"/>
      </w:tabs>
      <w:rPr>
        <w:rFonts w:ascii="Arial" w:hAnsi="Arial" w:cs="Arial"/>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3E38" w14:textId="77777777" w:rsidR="009C7863" w:rsidRDefault="009C7863" w:rsidP="00947775">
    <w:pPr>
      <w:pStyle w:val="Header"/>
      <w:tabs>
        <w:tab w:val="clear" w:pos="720"/>
        <w:tab w:val="clear" w:pos="4320"/>
        <w:tab w:val="clear" w:pos="8640"/>
        <w:tab w:val="right" w:pos="10710"/>
      </w:tabs>
      <w:rPr>
        <w:rFonts w:ascii="Arial" w:hAnsi="Arial" w:cs="Arial"/>
        <w:b/>
        <w:sz w:val="22"/>
        <w:szCs w:val="22"/>
      </w:rPr>
    </w:pPr>
    <w:r>
      <w:rPr>
        <w:rFonts w:ascii="Arial" w:hAnsi="Arial" w:cs="Arial"/>
        <w:b/>
        <w:sz w:val="22"/>
        <w:szCs w:val="22"/>
      </w:rPr>
      <w:tab/>
    </w:r>
    <w:r w:rsidRPr="00947775">
      <w:rPr>
        <w:rFonts w:ascii="Arial" w:hAnsi="Arial" w:cs="Arial"/>
        <w:b/>
        <w:sz w:val="22"/>
        <w:szCs w:val="22"/>
      </w:rPr>
      <w:t>Change of Name/Ownership Instructions</w:t>
    </w:r>
  </w:p>
  <w:p w14:paraId="7DD2CBE6" w14:textId="77777777" w:rsidR="009C7863" w:rsidRPr="00947775" w:rsidRDefault="009C7863" w:rsidP="00947775">
    <w:pPr>
      <w:pStyle w:val="Header"/>
      <w:tabs>
        <w:tab w:val="clear" w:pos="720"/>
        <w:tab w:val="clear" w:pos="4320"/>
        <w:tab w:val="clear" w:pos="8640"/>
        <w:tab w:val="right" w:pos="10710"/>
      </w:tabs>
      <w:rPr>
        <w:rFonts w:ascii="Arial" w:hAnsi="Arial" w:cs="Arial"/>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9C3F" w14:textId="77777777" w:rsidR="0070710F" w:rsidRPr="00947775" w:rsidRDefault="0070710F" w:rsidP="0070710F">
    <w:pPr>
      <w:pStyle w:val="Header"/>
      <w:tabs>
        <w:tab w:val="clear" w:pos="720"/>
        <w:tab w:val="clear" w:pos="4320"/>
        <w:tab w:val="clear" w:pos="8640"/>
      </w:tabs>
      <w:jc w:val="both"/>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6327"/>
    <w:multiLevelType w:val="hybridMultilevel"/>
    <w:tmpl w:val="551EC11E"/>
    <w:lvl w:ilvl="0" w:tplc="BE928AE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518ED"/>
    <w:multiLevelType w:val="hybridMultilevel"/>
    <w:tmpl w:val="CFB6380A"/>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2" w15:restartNumberingAfterBreak="0">
    <w:nsid w:val="0C885E30"/>
    <w:multiLevelType w:val="hybridMultilevel"/>
    <w:tmpl w:val="2CDC5588"/>
    <w:lvl w:ilvl="0" w:tplc="A42CAD1C">
      <w:start w:val="1"/>
      <w:numFmt w:val="upperLetter"/>
      <w:lvlText w:val="%1."/>
      <w:lvlJc w:val="left"/>
      <w:pPr>
        <w:ind w:left="720" w:hanging="360"/>
      </w:pPr>
      <w:rPr>
        <w:rFonts w:ascii="Arial" w:hAnsi="Arial" w:hint="default"/>
        <w:b/>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296F67"/>
    <w:multiLevelType w:val="hybridMultilevel"/>
    <w:tmpl w:val="305497C8"/>
    <w:lvl w:ilvl="0" w:tplc="DA2454E6">
      <w:start w:val="1"/>
      <w:numFmt w:val="bullet"/>
      <w:lvlText w:val=""/>
      <w:lvlJc w:val="left"/>
      <w:pPr>
        <w:ind w:left="720" w:hanging="360"/>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A45CF"/>
    <w:multiLevelType w:val="hybridMultilevel"/>
    <w:tmpl w:val="902664E6"/>
    <w:lvl w:ilvl="0" w:tplc="B03A2F54">
      <w:start w:val="8"/>
      <w:numFmt w:val="upperRoman"/>
      <w:lvlText w:val="%1."/>
      <w:lvlJc w:val="left"/>
      <w:pPr>
        <w:ind w:left="720" w:hanging="360"/>
      </w:pPr>
      <w:rPr>
        <w:rFonts w:ascii="Times New Roman" w:hAnsi="Times New Roman" w:hint="default"/>
        <w:b/>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35691"/>
    <w:multiLevelType w:val="hybridMultilevel"/>
    <w:tmpl w:val="7450A972"/>
    <w:lvl w:ilvl="0" w:tplc="EE6407B0">
      <w:start w:val="9"/>
      <w:numFmt w:val="upperRoman"/>
      <w:lvlText w:val="%1."/>
      <w:lvlJc w:val="left"/>
      <w:pPr>
        <w:ind w:left="720" w:hanging="360"/>
      </w:pPr>
      <w:rPr>
        <w:rFonts w:ascii="Times New Roman" w:hAnsi="Times New Roman" w:hint="default"/>
        <w:b/>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01C78"/>
    <w:multiLevelType w:val="hybridMultilevel"/>
    <w:tmpl w:val="BB449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4826E6"/>
    <w:multiLevelType w:val="hybridMultilevel"/>
    <w:tmpl w:val="BA280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745B62"/>
    <w:multiLevelType w:val="hybridMultilevel"/>
    <w:tmpl w:val="889C637C"/>
    <w:lvl w:ilvl="0" w:tplc="229065A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523FD"/>
    <w:multiLevelType w:val="hybridMultilevel"/>
    <w:tmpl w:val="B0B0DAE6"/>
    <w:lvl w:ilvl="0" w:tplc="37B43DB4">
      <w:start w:val="1"/>
      <w:numFmt w:val="upperLetter"/>
      <w:lvlText w:val="%1."/>
      <w:lvlJc w:val="left"/>
      <w:pPr>
        <w:ind w:left="720" w:hanging="360"/>
      </w:pPr>
      <w:rPr>
        <w:rFonts w:ascii="Arial" w:hAnsi="Arial" w:hint="default"/>
        <w:b/>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3202E"/>
    <w:multiLevelType w:val="hybridMultilevel"/>
    <w:tmpl w:val="71180564"/>
    <w:lvl w:ilvl="0" w:tplc="5A2A6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20874"/>
    <w:multiLevelType w:val="hybridMultilevel"/>
    <w:tmpl w:val="0E4002E4"/>
    <w:lvl w:ilvl="0" w:tplc="D020D7E8">
      <w:start w:val="6"/>
      <w:numFmt w:val="upperRoman"/>
      <w:lvlText w:val="%1."/>
      <w:lvlJc w:val="left"/>
      <w:pPr>
        <w:ind w:left="720" w:hanging="360"/>
      </w:pPr>
      <w:rPr>
        <w:rFonts w:ascii="Times New Roman" w:hAnsi="Times New Roman" w:hint="default"/>
        <w:b/>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F68FA"/>
    <w:multiLevelType w:val="hybridMultilevel"/>
    <w:tmpl w:val="FE7EDC16"/>
    <w:lvl w:ilvl="0" w:tplc="4BD0FB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E1C42"/>
    <w:multiLevelType w:val="hybridMultilevel"/>
    <w:tmpl w:val="31F6365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A2787"/>
    <w:multiLevelType w:val="hybridMultilevel"/>
    <w:tmpl w:val="982082A0"/>
    <w:lvl w:ilvl="0" w:tplc="B7B6754C">
      <w:start w:val="1"/>
      <w:numFmt w:val="upperLetter"/>
      <w:lvlText w:val="%1."/>
      <w:lvlJc w:val="left"/>
      <w:pPr>
        <w:ind w:left="720" w:hanging="360"/>
      </w:pPr>
      <w:rPr>
        <w:rFonts w:ascii="Arial" w:hAnsi="Arial" w:hint="default"/>
        <w:b/>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BF10F6"/>
    <w:multiLevelType w:val="hybridMultilevel"/>
    <w:tmpl w:val="04B4CB78"/>
    <w:lvl w:ilvl="0" w:tplc="61429D16">
      <w:start w:val="3"/>
      <w:numFmt w:val="upperRoman"/>
      <w:lvlText w:val="%1."/>
      <w:lvlJc w:val="left"/>
      <w:pPr>
        <w:ind w:left="720" w:hanging="360"/>
      </w:pPr>
      <w:rPr>
        <w:rFonts w:ascii="Arial" w:hAnsi="Arial" w:cs="Arial" w:hint="default"/>
        <w:b/>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D4BAE"/>
    <w:multiLevelType w:val="hybridMultilevel"/>
    <w:tmpl w:val="94A05A18"/>
    <w:lvl w:ilvl="0" w:tplc="A2F6546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22E2D"/>
    <w:multiLevelType w:val="hybridMultilevel"/>
    <w:tmpl w:val="83DE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225D7"/>
    <w:multiLevelType w:val="hybridMultilevel"/>
    <w:tmpl w:val="25C07BE6"/>
    <w:lvl w:ilvl="0" w:tplc="DA2454E6">
      <w:start w:val="1"/>
      <w:numFmt w:val="bullet"/>
      <w:lvlText w:val=""/>
      <w:lvlJc w:val="left"/>
      <w:pPr>
        <w:ind w:left="720" w:hanging="360"/>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45DFA"/>
    <w:multiLevelType w:val="hybridMultilevel"/>
    <w:tmpl w:val="CB74E0D8"/>
    <w:lvl w:ilvl="0" w:tplc="10E43B5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473A9"/>
    <w:multiLevelType w:val="hybridMultilevel"/>
    <w:tmpl w:val="C016C624"/>
    <w:lvl w:ilvl="0" w:tplc="37B43DB4">
      <w:start w:val="1"/>
      <w:numFmt w:val="upperLetter"/>
      <w:lvlText w:val="%1."/>
      <w:lvlJc w:val="left"/>
      <w:pPr>
        <w:ind w:left="720" w:hanging="360"/>
      </w:pPr>
      <w:rPr>
        <w:rFonts w:ascii="Arial" w:hAnsi="Arial" w:hint="default"/>
        <w:b/>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537CAB"/>
    <w:multiLevelType w:val="hybridMultilevel"/>
    <w:tmpl w:val="9208C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11106B"/>
    <w:multiLevelType w:val="hybridMultilevel"/>
    <w:tmpl w:val="82F45B4C"/>
    <w:lvl w:ilvl="0" w:tplc="32540714">
      <w:start w:val="1"/>
      <w:numFmt w:val="upperRoman"/>
      <w:lvlText w:val="%1."/>
      <w:lvlJc w:val="left"/>
      <w:pPr>
        <w:ind w:left="720" w:hanging="360"/>
      </w:pPr>
      <w:rPr>
        <w:rFonts w:ascii="Times New Roman" w:hAnsi="Times New Roman" w:hint="default"/>
        <w:b/>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34939631">
    <w:abstractNumId w:val="9"/>
  </w:num>
  <w:num w:numId="2" w16cid:durableId="730425475">
    <w:abstractNumId w:val="8"/>
  </w:num>
  <w:num w:numId="3" w16cid:durableId="2075466755">
    <w:abstractNumId w:val="7"/>
  </w:num>
  <w:num w:numId="4" w16cid:durableId="2001813009">
    <w:abstractNumId w:val="6"/>
  </w:num>
  <w:num w:numId="5" w16cid:durableId="193930728">
    <w:abstractNumId w:val="5"/>
  </w:num>
  <w:num w:numId="6" w16cid:durableId="1829322337">
    <w:abstractNumId w:val="4"/>
  </w:num>
  <w:num w:numId="7" w16cid:durableId="475758176">
    <w:abstractNumId w:val="3"/>
  </w:num>
  <w:num w:numId="8" w16cid:durableId="2128427860">
    <w:abstractNumId w:val="2"/>
  </w:num>
  <w:num w:numId="9" w16cid:durableId="889682199">
    <w:abstractNumId w:val="1"/>
  </w:num>
  <w:num w:numId="10" w16cid:durableId="875583339">
    <w:abstractNumId w:val="0"/>
  </w:num>
  <w:num w:numId="11" w16cid:durableId="281421610">
    <w:abstractNumId w:val="35"/>
  </w:num>
  <w:num w:numId="12" w16cid:durableId="1730228998">
    <w:abstractNumId w:val="32"/>
  </w:num>
  <w:num w:numId="13" w16cid:durableId="2137915718">
    <w:abstractNumId w:val="31"/>
  </w:num>
  <w:num w:numId="14" w16cid:durableId="1733775606">
    <w:abstractNumId w:val="29"/>
  </w:num>
  <w:num w:numId="15" w16cid:durableId="1038313814">
    <w:abstractNumId w:val="23"/>
  </w:num>
  <w:num w:numId="16" w16cid:durableId="297079625">
    <w:abstractNumId w:val="22"/>
  </w:num>
  <w:num w:numId="17" w16cid:durableId="744883881">
    <w:abstractNumId w:val="26"/>
  </w:num>
  <w:num w:numId="18" w16cid:durableId="1178806718">
    <w:abstractNumId w:val="18"/>
  </w:num>
  <w:num w:numId="19" w16cid:durableId="557473264">
    <w:abstractNumId w:val="16"/>
  </w:num>
  <w:num w:numId="20" w16cid:durableId="1999075191">
    <w:abstractNumId w:val="17"/>
  </w:num>
  <w:num w:numId="21" w16cid:durableId="1089276540">
    <w:abstractNumId w:val="20"/>
  </w:num>
  <w:num w:numId="22" w16cid:durableId="286133313">
    <w:abstractNumId w:val="11"/>
  </w:num>
  <w:num w:numId="23" w16cid:durableId="1962417941">
    <w:abstractNumId w:val="10"/>
  </w:num>
  <w:num w:numId="24" w16cid:durableId="574969478">
    <w:abstractNumId w:val="33"/>
  </w:num>
  <w:num w:numId="25" w16cid:durableId="885340555">
    <w:abstractNumId w:val="27"/>
  </w:num>
  <w:num w:numId="26" w16cid:durableId="254438062">
    <w:abstractNumId w:val="34"/>
  </w:num>
  <w:num w:numId="27" w16cid:durableId="1443112530">
    <w:abstractNumId w:val="30"/>
  </w:num>
  <w:num w:numId="28" w16cid:durableId="1714694604">
    <w:abstractNumId w:val="19"/>
  </w:num>
  <w:num w:numId="29" w16cid:durableId="458107623">
    <w:abstractNumId w:val="24"/>
  </w:num>
  <w:num w:numId="30" w16cid:durableId="996686316">
    <w:abstractNumId w:val="21"/>
  </w:num>
  <w:num w:numId="31" w16cid:durableId="2124490916">
    <w:abstractNumId w:val="28"/>
  </w:num>
  <w:num w:numId="32" w16cid:durableId="152260550">
    <w:abstractNumId w:val="14"/>
  </w:num>
  <w:num w:numId="33" w16cid:durableId="1742292329">
    <w:abstractNumId w:val="13"/>
  </w:num>
  <w:num w:numId="34" w16cid:durableId="589894709">
    <w:abstractNumId w:val="12"/>
  </w:num>
  <w:num w:numId="35" w16cid:durableId="498231076">
    <w:abstractNumId w:val="15"/>
  </w:num>
  <w:num w:numId="36" w16cid:durableId="788621984">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sTQ3M7c0tDA2tTBW0lEKTi0uzszPAykwNKgFALnSNLstAAAA"/>
  </w:docVars>
  <w:rsids>
    <w:rsidRoot w:val="00206AFD"/>
    <w:rsid w:val="000073FD"/>
    <w:rsid w:val="00017D30"/>
    <w:rsid w:val="00041DD1"/>
    <w:rsid w:val="00043BA3"/>
    <w:rsid w:val="00051B7F"/>
    <w:rsid w:val="00061A78"/>
    <w:rsid w:val="00072126"/>
    <w:rsid w:val="00081045"/>
    <w:rsid w:val="000A30DC"/>
    <w:rsid w:val="000B0286"/>
    <w:rsid w:val="00100F3F"/>
    <w:rsid w:val="001135B1"/>
    <w:rsid w:val="00116413"/>
    <w:rsid w:val="00117C48"/>
    <w:rsid w:val="001223EE"/>
    <w:rsid w:val="001328AA"/>
    <w:rsid w:val="001478DE"/>
    <w:rsid w:val="0015192A"/>
    <w:rsid w:val="00164CE2"/>
    <w:rsid w:val="00166C85"/>
    <w:rsid w:val="00174280"/>
    <w:rsid w:val="0017492A"/>
    <w:rsid w:val="001918A9"/>
    <w:rsid w:val="001A345B"/>
    <w:rsid w:val="001B2784"/>
    <w:rsid w:val="001D58D9"/>
    <w:rsid w:val="001E6608"/>
    <w:rsid w:val="001F0CFC"/>
    <w:rsid w:val="001F1349"/>
    <w:rsid w:val="001F1F80"/>
    <w:rsid w:val="001F3033"/>
    <w:rsid w:val="00206AFD"/>
    <w:rsid w:val="0023261F"/>
    <w:rsid w:val="00244152"/>
    <w:rsid w:val="00246B61"/>
    <w:rsid w:val="00253006"/>
    <w:rsid w:val="00261265"/>
    <w:rsid w:val="00267310"/>
    <w:rsid w:val="002677C4"/>
    <w:rsid w:val="0027342F"/>
    <w:rsid w:val="00297D38"/>
    <w:rsid w:val="002A3C81"/>
    <w:rsid w:val="002B4413"/>
    <w:rsid w:val="002C68F3"/>
    <w:rsid w:val="00307637"/>
    <w:rsid w:val="00315557"/>
    <w:rsid w:val="00316DB3"/>
    <w:rsid w:val="00323F99"/>
    <w:rsid w:val="0032742A"/>
    <w:rsid w:val="00341FF0"/>
    <w:rsid w:val="00343D68"/>
    <w:rsid w:val="00351FD0"/>
    <w:rsid w:val="003534C7"/>
    <w:rsid w:val="00364772"/>
    <w:rsid w:val="00393C75"/>
    <w:rsid w:val="003A5304"/>
    <w:rsid w:val="003B41DF"/>
    <w:rsid w:val="003B7D86"/>
    <w:rsid w:val="003C77F9"/>
    <w:rsid w:val="003D7D1F"/>
    <w:rsid w:val="003F5ABB"/>
    <w:rsid w:val="00401886"/>
    <w:rsid w:val="00417619"/>
    <w:rsid w:val="0043672C"/>
    <w:rsid w:val="0046089F"/>
    <w:rsid w:val="004750BC"/>
    <w:rsid w:val="00475916"/>
    <w:rsid w:val="004A726B"/>
    <w:rsid w:val="004B1550"/>
    <w:rsid w:val="004C0F77"/>
    <w:rsid w:val="004C7301"/>
    <w:rsid w:val="004D2CA6"/>
    <w:rsid w:val="00510CF4"/>
    <w:rsid w:val="005357C9"/>
    <w:rsid w:val="00540447"/>
    <w:rsid w:val="005464F5"/>
    <w:rsid w:val="00550A48"/>
    <w:rsid w:val="0055212A"/>
    <w:rsid w:val="00555028"/>
    <w:rsid w:val="005601BE"/>
    <w:rsid w:val="00561702"/>
    <w:rsid w:val="005A72E2"/>
    <w:rsid w:val="005B74B6"/>
    <w:rsid w:val="005E3E12"/>
    <w:rsid w:val="005F337F"/>
    <w:rsid w:val="00600C31"/>
    <w:rsid w:val="00602FFB"/>
    <w:rsid w:val="006514EA"/>
    <w:rsid w:val="0065525B"/>
    <w:rsid w:val="00660313"/>
    <w:rsid w:val="00665C57"/>
    <w:rsid w:val="00666D7E"/>
    <w:rsid w:val="00671530"/>
    <w:rsid w:val="006730D8"/>
    <w:rsid w:val="006832FE"/>
    <w:rsid w:val="006858AD"/>
    <w:rsid w:val="0069086B"/>
    <w:rsid w:val="006955C6"/>
    <w:rsid w:val="006956E1"/>
    <w:rsid w:val="006B46D3"/>
    <w:rsid w:val="006B7D8B"/>
    <w:rsid w:val="0070710F"/>
    <w:rsid w:val="0072249E"/>
    <w:rsid w:val="00727F1C"/>
    <w:rsid w:val="00732647"/>
    <w:rsid w:val="00742B22"/>
    <w:rsid w:val="00746472"/>
    <w:rsid w:val="0075745D"/>
    <w:rsid w:val="007576D6"/>
    <w:rsid w:val="0076754A"/>
    <w:rsid w:val="007A1A8E"/>
    <w:rsid w:val="007B5AA0"/>
    <w:rsid w:val="007C687C"/>
    <w:rsid w:val="007E44D5"/>
    <w:rsid w:val="007E57EC"/>
    <w:rsid w:val="007F1D92"/>
    <w:rsid w:val="00801FBE"/>
    <w:rsid w:val="008324EC"/>
    <w:rsid w:val="0085033F"/>
    <w:rsid w:val="008557B9"/>
    <w:rsid w:val="008755F2"/>
    <w:rsid w:val="008C0F85"/>
    <w:rsid w:val="008C11CB"/>
    <w:rsid w:val="008E33DD"/>
    <w:rsid w:val="008E6CA0"/>
    <w:rsid w:val="008F4441"/>
    <w:rsid w:val="009209B1"/>
    <w:rsid w:val="00920BC7"/>
    <w:rsid w:val="0094541B"/>
    <w:rsid w:val="009461C1"/>
    <w:rsid w:val="00947775"/>
    <w:rsid w:val="0097286B"/>
    <w:rsid w:val="00974F79"/>
    <w:rsid w:val="009874C6"/>
    <w:rsid w:val="00996B99"/>
    <w:rsid w:val="009A32C5"/>
    <w:rsid w:val="009A3DB8"/>
    <w:rsid w:val="009C7863"/>
    <w:rsid w:val="00A03680"/>
    <w:rsid w:val="00A04366"/>
    <w:rsid w:val="00A2193F"/>
    <w:rsid w:val="00A4142E"/>
    <w:rsid w:val="00A41593"/>
    <w:rsid w:val="00A43DB1"/>
    <w:rsid w:val="00A63B26"/>
    <w:rsid w:val="00A75BA9"/>
    <w:rsid w:val="00A850BD"/>
    <w:rsid w:val="00A87A3D"/>
    <w:rsid w:val="00A940DF"/>
    <w:rsid w:val="00A95D7A"/>
    <w:rsid w:val="00A96AFC"/>
    <w:rsid w:val="00AB074C"/>
    <w:rsid w:val="00AC5504"/>
    <w:rsid w:val="00AC7D0F"/>
    <w:rsid w:val="00B0134D"/>
    <w:rsid w:val="00B3681B"/>
    <w:rsid w:val="00B4403F"/>
    <w:rsid w:val="00B47276"/>
    <w:rsid w:val="00B62626"/>
    <w:rsid w:val="00B7355E"/>
    <w:rsid w:val="00B854AE"/>
    <w:rsid w:val="00B86315"/>
    <w:rsid w:val="00B868F1"/>
    <w:rsid w:val="00B94615"/>
    <w:rsid w:val="00BB0594"/>
    <w:rsid w:val="00BC0946"/>
    <w:rsid w:val="00BC3BAC"/>
    <w:rsid w:val="00BC6A9E"/>
    <w:rsid w:val="00BC702F"/>
    <w:rsid w:val="00BE39E1"/>
    <w:rsid w:val="00BE5771"/>
    <w:rsid w:val="00BF000E"/>
    <w:rsid w:val="00BF27F6"/>
    <w:rsid w:val="00BF7731"/>
    <w:rsid w:val="00C025CC"/>
    <w:rsid w:val="00C136A3"/>
    <w:rsid w:val="00C15A78"/>
    <w:rsid w:val="00C350EA"/>
    <w:rsid w:val="00C41B27"/>
    <w:rsid w:val="00C4439E"/>
    <w:rsid w:val="00C50356"/>
    <w:rsid w:val="00C50D79"/>
    <w:rsid w:val="00C65325"/>
    <w:rsid w:val="00C95864"/>
    <w:rsid w:val="00CC2679"/>
    <w:rsid w:val="00CC3921"/>
    <w:rsid w:val="00CC59A8"/>
    <w:rsid w:val="00CC6108"/>
    <w:rsid w:val="00CC71AD"/>
    <w:rsid w:val="00CD247C"/>
    <w:rsid w:val="00CD6593"/>
    <w:rsid w:val="00CE6D3D"/>
    <w:rsid w:val="00CF2787"/>
    <w:rsid w:val="00CF4CB6"/>
    <w:rsid w:val="00D11A75"/>
    <w:rsid w:val="00D3445E"/>
    <w:rsid w:val="00D44331"/>
    <w:rsid w:val="00D53F25"/>
    <w:rsid w:val="00D642CF"/>
    <w:rsid w:val="00D9218C"/>
    <w:rsid w:val="00DA0687"/>
    <w:rsid w:val="00DB72FD"/>
    <w:rsid w:val="00DB788B"/>
    <w:rsid w:val="00DC278A"/>
    <w:rsid w:val="00DD76C2"/>
    <w:rsid w:val="00DE7C8C"/>
    <w:rsid w:val="00E12A60"/>
    <w:rsid w:val="00E14844"/>
    <w:rsid w:val="00E43B95"/>
    <w:rsid w:val="00E52C9A"/>
    <w:rsid w:val="00E72D29"/>
    <w:rsid w:val="00E93DEF"/>
    <w:rsid w:val="00EA1F7C"/>
    <w:rsid w:val="00EB7737"/>
    <w:rsid w:val="00ED13B7"/>
    <w:rsid w:val="00ED3604"/>
    <w:rsid w:val="00ED7D48"/>
    <w:rsid w:val="00EF3678"/>
    <w:rsid w:val="00EF6A56"/>
    <w:rsid w:val="00F14AF7"/>
    <w:rsid w:val="00F25CB8"/>
    <w:rsid w:val="00F3094E"/>
    <w:rsid w:val="00F3104F"/>
    <w:rsid w:val="00F421C8"/>
    <w:rsid w:val="00F56A6D"/>
    <w:rsid w:val="00F56E78"/>
    <w:rsid w:val="00F63A75"/>
    <w:rsid w:val="00F84C3B"/>
    <w:rsid w:val="00F95C8F"/>
    <w:rsid w:val="00FA1D63"/>
    <w:rsid w:val="00FA7400"/>
    <w:rsid w:val="00FB1DEC"/>
    <w:rsid w:val="00FB3CA7"/>
    <w:rsid w:val="00FD13BF"/>
    <w:rsid w:val="00FD1ED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3707"/>
  <w15:chartTrackingRefBased/>
  <w15:docId w15:val="{BDA0EF4F-32BD-4B98-8315-B96A8E52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3A5304"/>
    <w:pPr>
      <w:tabs>
        <w:tab w:val="left" w:pos="720"/>
      </w:tabs>
      <w:spacing w:before="0" w:after="0"/>
    </w:pPr>
    <w:rPr>
      <w:rFonts w:ascii="Lucida Bright" w:hAnsi="Lucida Bright" w:cstheme="minorBidi"/>
      <w:sz w:val="20"/>
    </w:rPr>
  </w:style>
  <w:style w:type="paragraph" w:styleId="Heading1">
    <w:name w:val="heading 1"/>
    <w:basedOn w:val="Normal"/>
    <w:next w:val="BodyText"/>
    <w:link w:val="Heading1Char"/>
    <w:uiPriority w:val="9"/>
    <w:qFormat/>
    <w:rsid w:val="00D11A75"/>
    <w:pPr>
      <w:tabs>
        <w:tab w:val="clear" w:pos="720"/>
      </w:tabs>
      <w:jc w:val="center"/>
      <w:outlineLvl w:val="0"/>
    </w:pPr>
    <w:rPr>
      <w:rFonts w:ascii="Arial" w:hAnsi="Arial" w:cs="Arial"/>
      <w:b/>
      <w:sz w:val="22"/>
      <w:szCs w:val="22"/>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A75"/>
    <w:rPr>
      <w:rFonts w:ascii="Arial" w:hAnsi="Arial" w:cs="Arial"/>
      <w:b/>
      <w:sz w:val="22"/>
      <w:szCs w:val="22"/>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contextualSpacing/>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uiPriority w:val="99"/>
    <w:rsid w:val="00CC59A8"/>
    <w:rPr>
      <w:szCs w:val="20"/>
    </w:rPr>
  </w:style>
  <w:style w:type="character" w:customStyle="1" w:styleId="FootnoteTextChar">
    <w:name w:val="Footnote Text Char"/>
    <w:basedOn w:val="DefaultParagraphFont"/>
    <w:link w:val="FootnoteText"/>
    <w:uiPriority w:val="99"/>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rsid w:val="00CC59A8"/>
    <w:pPr>
      <w:tabs>
        <w:tab w:val="center" w:pos="4320"/>
        <w:tab w:val="right" w:pos="8640"/>
      </w:tabs>
    </w:pPr>
  </w:style>
  <w:style w:type="character" w:customStyle="1" w:styleId="FooterChar">
    <w:name w:val="Footer Char"/>
    <w:basedOn w:val="DefaultParagraphFont"/>
    <w:link w:val="Footer"/>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line="259" w:lineRule="auto"/>
      <w:outlineLvl w:val="9"/>
    </w:pPr>
    <w:rPr>
      <w:b w:val="0"/>
      <w:bCs/>
      <w:sz w:val="32"/>
      <w:szCs w:val="32"/>
    </w:rPr>
  </w:style>
  <w:style w:type="character" w:styleId="UnresolvedMention">
    <w:name w:val="Unresolved Mention"/>
    <w:basedOn w:val="DefaultParagraphFont"/>
    <w:uiPriority w:val="99"/>
    <w:semiHidden/>
    <w:unhideWhenUsed/>
    <w:rsid w:val="00FB3CA7"/>
    <w:rPr>
      <w:color w:val="605E5C"/>
      <w:shd w:val="clear" w:color="auto" w:fill="E1DFDD"/>
    </w:rPr>
  </w:style>
  <w:style w:type="character" w:customStyle="1" w:styleId="StyleGeorgia">
    <w:name w:val="Style Georgia"/>
    <w:rsid w:val="001F1349"/>
    <w:rPr>
      <w:rFonts w:ascii="Georgia" w:hAnsi="Georgia"/>
    </w:rPr>
  </w:style>
  <w:style w:type="paragraph" w:styleId="Revision">
    <w:name w:val="Revision"/>
    <w:hidden/>
    <w:uiPriority w:val="99"/>
    <w:semiHidden/>
    <w:rsid w:val="00C4439E"/>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central_registry/guidance.html" TargetMode="External"/><Relationship Id="rId13" Type="http://schemas.openxmlformats.org/officeDocument/2006/relationships/footer" Target="footer1.xml"/><Relationship Id="rId18" Type="http://schemas.openxmlformats.org/officeDocument/2006/relationships/hyperlink" Target="http://www.tceq.texas.gov/permitting/air/nav/air_oppermits_v.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3.tceq.texas.gov/steers/" TargetMode="External"/><Relationship Id="rId19" Type="http://schemas.openxmlformats.org/officeDocument/2006/relationships/hyperlink" Target="http://www.tceq.texas.gov/permitting/air/guidance/titlev/tv_fop_guidance.html" TargetMode="External"/><Relationship Id="rId4" Type="http://schemas.openxmlformats.org/officeDocument/2006/relationships/settings" Target="settings.xml"/><Relationship Id="rId9" Type="http://schemas.openxmlformats.org/officeDocument/2006/relationships/hyperlink" Target="http://www.tceq.texas.gov/agency/tceq-online-services"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E717-7607-4807-87B3-501C066B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4438</TotalTime>
  <Pages>8</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TCEQ Form 20405 - Change of Name/Ownership Form Air Permits Division</vt:lpstr>
    </vt:vector>
  </TitlesOfParts>
  <Manager>TCEQ</Manager>
  <Company>TCEQ</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20405 - Change of Name/Ownership Form Air Permits Division</dc:title>
  <dc:subject>TCEQ Change of Name/Ownership Form</dc:subject>
  <dc:creator>TCEQ</dc:creator>
  <cp:keywords>ownership, facilities, equipment, legal, effective, date, affiliate, application, type, responsible, official, technical, site, and authorization</cp:keywords>
  <dc:description/>
  <cp:lastModifiedBy>Scott McKee</cp:lastModifiedBy>
  <cp:revision>42</cp:revision>
  <dcterms:created xsi:type="dcterms:W3CDTF">2023-12-01T14:40:00Z</dcterms:created>
  <dcterms:modified xsi:type="dcterms:W3CDTF">2023-12-05T21:53:00Z</dcterms:modified>
</cp:coreProperties>
</file>